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28640">
                <wp:simplePos x="0" y="0"/>
                <wp:positionH relativeFrom="page">
                  <wp:posOffset>7324824</wp:posOffset>
                </wp:positionH>
                <wp:positionV relativeFrom="page">
                  <wp:posOffset>4661246</wp:posOffset>
                </wp:positionV>
                <wp:extent cx="139065" cy="55372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28640" type="#_x0000_t202" id="docshape7"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1</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2"/>
        <w:rPr>
          <w:rFonts w:ascii="Arial MT"/>
        </w:rPr>
      </w:pPr>
    </w:p>
    <w:p>
      <w:pPr>
        <w:pStyle w:val="Heading2"/>
        <w:spacing w:before="1"/>
        <w:ind w:left="3724" w:right="248" w:hanging="1714"/>
        <w:rPr>
          <w:rFonts w:ascii="Arial" w:hAnsi="Arial"/>
        </w:rPr>
      </w:pPr>
      <w:r>
        <w:rPr>
          <w:rFonts w:ascii="Arial" w:hAnsi="Arial"/>
        </w:rPr>
        <w:t>RELATÓRIO</w:t>
      </w:r>
      <w:r>
        <w:rPr>
          <w:rFonts w:ascii="Arial" w:hAnsi="Arial"/>
          <w:spacing w:val="-13"/>
        </w:rPr>
        <w:t> </w:t>
      </w:r>
      <w:r>
        <w:rPr>
          <w:rFonts w:ascii="Arial" w:hAnsi="Arial"/>
        </w:rPr>
        <w:t>DE</w:t>
      </w:r>
      <w:r>
        <w:rPr>
          <w:rFonts w:ascii="Arial" w:hAnsi="Arial"/>
          <w:spacing w:val="-13"/>
        </w:rPr>
        <w:t> </w:t>
      </w:r>
      <w:r>
        <w:rPr>
          <w:rFonts w:ascii="Arial" w:hAnsi="Arial"/>
        </w:rPr>
        <w:t>HOMOLOGAÇÃO</w:t>
      </w:r>
      <w:r>
        <w:rPr>
          <w:rFonts w:ascii="Arial" w:hAnsi="Arial"/>
          <w:spacing w:val="-13"/>
        </w:rPr>
        <w:t> </w:t>
      </w:r>
      <w:r>
        <w:rPr>
          <w:rFonts w:ascii="Arial" w:hAnsi="Arial"/>
        </w:rPr>
        <w:t>DO</w:t>
      </w:r>
      <w:r>
        <w:rPr>
          <w:rFonts w:ascii="Arial" w:hAnsi="Arial"/>
          <w:spacing w:val="-14"/>
        </w:rPr>
        <w:t> </w:t>
      </w:r>
      <w:r>
        <w:rPr>
          <w:rFonts w:ascii="Arial" w:hAnsi="Arial"/>
        </w:rPr>
        <w:t>RELATÓRIO</w:t>
      </w:r>
      <w:r>
        <w:rPr>
          <w:rFonts w:ascii="Arial" w:hAnsi="Arial"/>
          <w:spacing w:val="-13"/>
        </w:rPr>
        <w:t> </w:t>
      </w:r>
      <w:r>
        <w:rPr>
          <w:rFonts w:ascii="Arial" w:hAnsi="Arial"/>
        </w:rPr>
        <w:t>TÉCNICO</w:t>
      </w:r>
      <w:r>
        <w:rPr>
          <w:rFonts w:ascii="Arial" w:hAnsi="Arial"/>
          <w:spacing w:val="-13"/>
        </w:rPr>
        <w:t> </w:t>
      </w:r>
      <w:r>
        <w:rPr>
          <w:rFonts w:ascii="Arial" w:hAnsi="Arial"/>
        </w:rPr>
        <w:t>DE MONITORAMENTO E AVALIAÇÃO</w:t>
      </w:r>
    </w:p>
    <w:p>
      <w:pPr>
        <w:pStyle w:val="BodyText"/>
        <w:rPr>
          <w:rFonts w:ascii="Arial"/>
          <w:b/>
        </w:rPr>
      </w:pPr>
    </w:p>
    <w:p>
      <w:pPr>
        <w:pStyle w:val="BodyText"/>
        <w:spacing w:before="40"/>
        <w:rPr>
          <w:rFonts w:ascii="Arial"/>
          <w:b/>
        </w:rPr>
      </w:pPr>
    </w:p>
    <w:p>
      <w:pPr>
        <w:spacing w:before="0"/>
        <w:ind w:left="539" w:right="0" w:firstLine="0"/>
        <w:jc w:val="left"/>
        <w:rPr>
          <w:b/>
          <w:sz w:val="24"/>
        </w:rPr>
      </w:pPr>
      <w:r>
        <w:rPr>
          <w:b/>
          <w:sz w:val="24"/>
        </w:rPr>
        <w:t>Termo</w:t>
      </w:r>
      <w:r>
        <w:rPr>
          <w:b/>
          <w:spacing w:val="-5"/>
          <w:sz w:val="24"/>
        </w:rPr>
        <w:t> </w:t>
      </w:r>
      <w:r>
        <w:rPr>
          <w:b/>
          <w:sz w:val="24"/>
        </w:rPr>
        <w:t>de</w:t>
      </w:r>
      <w:r>
        <w:rPr>
          <w:b/>
          <w:spacing w:val="-3"/>
          <w:sz w:val="24"/>
        </w:rPr>
        <w:t> </w:t>
      </w:r>
      <w:r>
        <w:rPr>
          <w:b/>
          <w:sz w:val="24"/>
        </w:rPr>
        <w:t>Fomento</w:t>
      </w:r>
      <w:r>
        <w:rPr>
          <w:b/>
          <w:spacing w:val="-3"/>
          <w:sz w:val="24"/>
        </w:rPr>
        <w:t> </w:t>
      </w:r>
      <w:r>
        <w:rPr>
          <w:b/>
          <w:sz w:val="24"/>
        </w:rPr>
        <w:t>nº</w:t>
      </w:r>
      <w:r>
        <w:rPr>
          <w:b/>
          <w:spacing w:val="-1"/>
          <w:sz w:val="24"/>
        </w:rPr>
        <w:t> </w:t>
      </w:r>
      <w:r>
        <w:rPr>
          <w:b/>
          <w:sz w:val="24"/>
        </w:rPr>
        <w:t>13/2025</w:t>
      </w:r>
      <w:r>
        <w:rPr>
          <w:b/>
          <w:spacing w:val="-3"/>
          <w:sz w:val="24"/>
        </w:rPr>
        <w:t> </w:t>
      </w:r>
      <w:r>
        <w:rPr>
          <w:b/>
          <w:sz w:val="24"/>
        </w:rPr>
        <w:t>—</w:t>
      </w:r>
      <w:r>
        <w:rPr>
          <w:b/>
          <w:spacing w:val="-3"/>
          <w:sz w:val="24"/>
        </w:rPr>
        <w:t> </w:t>
      </w:r>
      <w:r>
        <w:rPr>
          <w:b/>
          <w:sz w:val="24"/>
        </w:rPr>
        <w:t>Instituto</w:t>
      </w:r>
      <w:r>
        <w:rPr>
          <w:b/>
          <w:spacing w:val="-2"/>
          <w:sz w:val="24"/>
        </w:rPr>
        <w:t> </w:t>
      </w:r>
      <w:r>
        <w:rPr>
          <w:b/>
          <w:sz w:val="24"/>
        </w:rPr>
        <w:t>Caridade</w:t>
      </w:r>
      <w:r>
        <w:rPr>
          <w:b/>
          <w:spacing w:val="-5"/>
          <w:sz w:val="24"/>
        </w:rPr>
        <w:t> </w:t>
      </w:r>
      <w:r>
        <w:rPr>
          <w:b/>
          <w:sz w:val="24"/>
        </w:rPr>
        <w:t>Rosa</w:t>
      </w:r>
      <w:r>
        <w:rPr>
          <w:b/>
          <w:spacing w:val="-2"/>
          <w:sz w:val="24"/>
        </w:rPr>
        <w:t> </w:t>
      </w:r>
      <w:r>
        <w:rPr>
          <w:b/>
          <w:sz w:val="24"/>
        </w:rPr>
        <w:t>/</w:t>
      </w:r>
      <w:r>
        <w:rPr>
          <w:b/>
          <w:spacing w:val="-4"/>
          <w:sz w:val="24"/>
        </w:rPr>
        <w:t> </w:t>
      </w:r>
      <w:r>
        <w:rPr>
          <w:b/>
          <w:sz w:val="24"/>
        </w:rPr>
        <w:t>Edital</w:t>
      </w:r>
      <w:r>
        <w:rPr>
          <w:b/>
          <w:spacing w:val="-3"/>
          <w:sz w:val="24"/>
        </w:rPr>
        <w:t> </w:t>
      </w:r>
      <w:r>
        <w:rPr>
          <w:b/>
          <w:sz w:val="24"/>
        </w:rPr>
        <w:t>Acelera</w:t>
      </w:r>
      <w:r>
        <w:rPr>
          <w:b/>
          <w:spacing w:val="-1"/>
          <w:sz w:val="24"/>
        </w:rPr>
        <w:t> </w:t>
      </w:r>
      <w:r>
        <w:rPr>
          <w:b/>
          <w:spacing w:val="-2"/>
          <w:sz w:val="24"/>
        </w:rPr>
        <w:t>Mulher</w:t>
      </w:r>
    </w:p>
    <w:p>
      <w:pPr>
        <w:pStyle w:val="BodyText"/>
        <w:rPr>
          <w:b/>
        </w:rPr>
      </w:pPr>
    </w:p>
    <w:p>
      <w:pPr>
        <w:pStyle w:val="BodyText"/>
        <w:rPr>
          <w:b/>
        </w:rPr>
      </w:pPr>
    </w:p>
    <w:p>
      <w:pPr>
        <w:pStyle w:val="BodyText"/>
        <w:spacing w:before="20"/>
        <w:rPr>
          <w:b/>
        </w:rPr>
      </w:pPr>
    </w:p>
    <w:p>
      <w:pPr>
        <w:pStyle w:val="Heading2"/>
      </w:pPr>
      <w:r>
        <w:rPr/>
        <w:t>SECRETARIA</w:t>
      </w:r>
      <w:r>
        <w:rPr>
          <w:spacing w:val="55"/>
        </w:rPr>
        <w:t> </w:t>
      </w:r>
      <w:r>
        <w:rPr/>
        <w:t>DE</w:t>
      </w:r>
      <w:r>
        <w:rPr>
          <w:spacing w:val="56"/>
        </w:rPr>
        <w:t> </w:t>
      </w:r>
      <w:r>
        <w:rPr/>
        <w:t>ESTADO</w:t>
      </w:r>
      <w:r>
        <w:rPr>
          <w:spacing w:val="55"/>
        </w:rPr>
        <w:t> </w:t>
      </w:r>
      <w:r>
        <w:rPr/>
        <w:t>DE</w:t>
      </w:r>
      <w:r>
        <w:rPr>
          <w:spacing w:val="54"/>
        </w:rPr>
        <w:t> </w:t>
      </w:r>
      <w:r>
        <w:rPr/>
        <w:t>POLÍTICAS</w:t>
      </w:r>
      <w:r>
        <w:rPr>
          <w:spacing w:val="57"/>
        </w:rPr>
        <w:t> </w:t>
      </w:r>
      <w:r>
        <w:rPr/>
        <w:t>PARA</w:t>
      </w:r>
      <w:r>
        <w:rPr>
          <w:spacing w:val="55"/>
        </w:rPr>
        <w:t> </w:t>
      </w:r>
      <w:r>
        <w:rPr/>
        <w:t>AS</w:t>
      </w:r>
      <w:r>
        <w:rPr>
          <w:spacing w:val="57"/>
        </w:rPr>
        <w:t> </w:t>
      </w:r>
      <w:r>
        <w:rPr/>
        <w:t>MULHERES</w:t>
      </w:r>
      <w:r>
        <w:rPr>
          <w:spacing w:val="57"/>
        </w:rPr>
        <w:t> </w:t>
      </w:r>
      <w:r>
        <w:rPr/>
        <w:t>—</w:t>
      </w:r>
      <w:r>
        <w:rPr>
          <w:spacing w:val="54"/>
        </w:rPr>
        <w:t> </w:t>
      </w:r>
      <w:r>
        <w:rPr/>
        <w:t>SPM</w:t>
      </w:r>
      <w:r>
        <w:rPr>
          <w:spacing w:val="60"/>
        </w:rPr>
        <w:t> </w:t>
      </w:r>
      <w:r>
        <w:rPr/>
        <w:t>COMISSÃO</w:t>
      </w:r>
      <w:r>
        <w:rPr>
          <w:spacing w:val="58"/>
        </w:rPr>
        <w:t> </w:t>
      </w:r>
      <w:r>
        <w:rPr>
          <w:spacing w:val="-5"/>
        </w:rPr>
        <w:t>DE</w:t>
      </w:r>
    </w:p>
    <w:p>
      <w:pPr>
        <w:spacing w:line="360" w:lineRule="auto" w:before="147"/>
        <w:ind w:left="569" w:right="386" w:firstLine="0"/>
        <w:jc w:val="left"/>
        <w:rPr>
          <w:i/>
          <w:sz w:val="24"/>
        </w:rPr>
      </w:pPr>
      <w:r>
        <w:rPr>
          <w:b/>
          <w:sz w:val="24"/>
        </w:rPr>
        <w:t>MONITORAMENTO E AVALIAÇÃO DE PARCERIAS </w:t>
      </w:r>
      <w:r>
        <w:rPr>
          <w:i/>
          <w:sz w:val="24"/>
        </w:rPr>
        <w:t>(Constituída pela Portaria nº 10, de 07 de março de</w:t>
      </w:r>
      <w:r>
        <w:rPr>
          <w:i/>
          <w:spacing w:val="80"/>
          <w:sz w:val="24"/>
        </w:rPr>
        <w:t> </w:t>
      </w:r>
      <w:r>
        <w:rPr>
          <w:i/>
          <w:spacing w:val="-2"/>
          <w:sz w:val="24"/>
        </w:rPr>
        <w:t>2025)</w:t>
      </w:r>
    </w:p>
    <w:p>
      <w:pPr>
        <w:pStyle w:val="BodyText"/>
        <w:rPr>
          <w:i/>
          <w:sz w:val="20"/>
        </w:rPr>
      </w:pPr>
    </w:p>
    <w:p>
      <w:pPr>
        <w:pStyle w:val="BodyText"/>
        <w:spacing w:before="99"/>
        <w:rPr>
          <w:i/>
          <w:sz w:val="20"/>
        </w:rPr>
      </w:pPr>
    </w:p>
    <w:tbl>
      <w:tblPr>
        <w:tblW w:w="0" w:type="auto"/>
        <w:jc w:val="left"/>
        <w:tblInd w:w="1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2254"/>
        <w:gridCol w:w="6812"/>
      </w:tblGrid>
      <w:tr>
        <w:trPr>
          <w:trHeight w:val="495" w:hRule="atLeast"/>
        </w:trPr>
        <w:tc>
          <w:tcPr>
            <w:tcW w:w="2254" w:type="dxa"/>
            <w:tcBorders>
              <w:bottom w:val="single" w:sz="6" w:space="0" w:color="000000"/>
            </w:tcBorders>
          </w:tcPr>
          <w:p>
            <w:pPr>
              <w:pStyle w:val="TableParagraph"/>
              <w:rPr>
                <w:b/>
                <w:sz w:val="18"/>
              </w:rPr>
            </w:pPr>
            <w:r>
              <w:rPr>
                <w:b/>
                <w:spacing w:val="-2"/>
                <w:sz w:val="18"/>
              </w:rPr>
              <w:t>Dados</w:t>
            </w:r>
          </w:p>
        </w:tc>
        <w:tc>
          <w:tcPr>
            <w:tcW w:w="6812" w:type="dxa"/>
            <w:tcBorders>
              <w:bottom w:val="single" w:sz="6" w:space="0" w:color="000000"/>
            </w:tcBorders>
          </w:tcPr>
          <w:p>
            <w:pPr>
              <w:pStyle w:val="TableParagraph"/>
              <w:rPr>
                <w:sz w:val="18"/>
              </w:rPr>
            </w:pPr>
            <w:r>
              <w:rPr>
                <w:spacing w:val="-2"/>
                <w:sz w:val="18"/>
              </w:rPr>
              <w:t>Informação</w:t>
            </w:r>
          </w:p>
        </w:tc>
      </w:tr>
      <w:tr>
        <w:trPr>
          <w:trHeight w:val="495" w:hRule="atLeast"/>
        </w:trPr>
        <w:tc>
          <w:tcPr>
            <w:tcW w:w="2254" w:type="dxa"/>
            <w:tcBorders>
              <w:top w:val="single" w:sz="6" w:space="0" w:color="000000"/>
              <w:bottom w:val="single" w:sz="6" w:space="0" w:color="000000"/>
            </w:tcBorders>
          </w:tcPr>
          <w:p>
            <w:pPr>
              <w:pStyle w:val="TableParagraph"/>
              <w:rPr>
                <w:b/>
                <w:sz w:val="18"/>
              </w:rPr>
            </w:pPr>
            <w:r>
              <w:rPr>
                <w:b/>
                <w:sz w:val="18"/>
              </w:rPr>
              <w:t>Processo</w:t>
            </w:r>
            <w:r>
              <w:rPr>
                <w:b/>
                <w:spacing w:val="-2"/>
                <w:sz w:val="18"/>
              </w:rPr>
              <w:t> Administrativo</w:t>
            </w:r>
          </w:p>
        </w:tc>
        <w:tc>
          <w:tcPr>
            <w:tcW w:w="6812" w:type="dxa"/>
            <w:tcBorders>
              <w:top w:val="single" w:sz="6" w:space="0" w:color="000000"/>
              <w:bottom w:val="single" w:sz="6" w:space="0" w:color="000000"/>
            </w:tcBorders>
          </w:tcPr>
          <w:p>
            <w:pPr>
              <w:pStyle w:val="TableParagraph"/>
              <w:rPr>
                <w:sz w:val="18"/>
              </w:rPr>
            </w:pPr>
            <w:r>
              <w:rPr>
                <w:sz w:val="18"/>
              </w:rPr>
              <w:t>nº</w:t>
            </w:r>
            <w:r>
              <w:rPr>
                <w:spacing w:val="-5"/>
                <w:sz w:val="18"/>
              </w:rPr>
              <w:t> </w:t>
            </w:r>
            <w:r>
              <w:rPr>
                <w:sz w:val="18"/>
              </w:rPr>
              <w:t>408/2026-REC.-SPM,</w:t>
            </w:r>
            <w:r>
              <w:rPr>
                <w:spacing w:val="-6"/>
                <w:sz w:val="18"/>
              </w:rPr>
              <w:t> </w:t>
            </w:r>
            <w:r>
              <w:rPr>
                <w:sz w:val="18"/>
              </w:rPr>
              <w:t>de</w:t>
            </w:r>
            <w:r>
              <w:rPr>
                <w:spacing w:val="-3"/>
                <w:sz w:val="18"/>
              </w:rPr>
              <w:t> </w:t>
            </w:r>
            <w:r>
              <w:rPr>
                <w:spacing w:val="-2"/>
                <w:sz w:val="18"/>
              </w:rPr>
              <w:t>27/04/2026</w:t>
            </w:r>
          </w:p>
        </w:tc>
      </w:tr>
      <w:tr>
        <w:trPr>
          <w:trHeight w:val="495" w:hRule="atLeast"/>
        </w:trPr>
        <w:tc>
          <w:tcPr>
            <w:tcW w:w="2254" w:type="dxa"/>
            <w:tcBorders>
              <w:top w:val="single" w:sz="6" w:space="0" w:color="000000"/>
              <w:bottom w:val="single" w:sz="6" w:space="0" w:color="000000"/>
            </w:tcBorders>
          </w:tcPr>
          <w:p>
            <w:pPr>
              <w:pStyle w:val="TableParagraph"/>
              <w:rPr>
                <w:b/>
                <w:sz w:val="18"/>
              </w:rPr>
            </w:pPr>
            <w:r>
              <w:rPr>
                <w:b/>
                <w:sz w:val="18"/>
              </w:rPr>
              <w:t>Processo</w:t>
            </w:r>
            <w:r>
              <w:rPr>
                <w:b/>
                <w:spacing w:val="-2"/>
                <w:sz w:val="18"/>
              </w:rPr>
              <w:t> </w:t>
            </w:r>
            <w:r>
              <w:rPr>
                <w:b/>
                <w:sz w:val="18"/>
              </w:rPr>
              <w:t>de</w:t>
            </w:r>
            <w:r>
              <w:rPr>
                <w:b/>
                <w:spacing w:val="-1"/>
                <w:sz w:val="18"/>
              </w:rPr>
              <w:t> </w:t>
            </w:r>
            <w:r>
              <w:rPr>
                <w:b/>
                <w:spacing w:val="-2"/>
                <w:sz w:val="18"/>
              </w:rPr>
              <w:t>Fomento</w:t>
            </w:r>
          </w:p>
        </w:tc>
        <w:tc>
          <w:tcPr>
            <w:tcW w:w="6812" w:type="dxa"/>
            <w:tcBorders>
              <w:top w:val="single" w:sz="6" w:space="0" w:color="000000"/>
              <w:bottom w:val="single" w:sz="6" w:space="0" w:color="000000"/>
            </w:tcBorders>
          </w:tcPr>
          <w:p>
            <w:pPr>
              <w:pStyle w:val="TableParagraph"/>
              <w:rPr>
                <w:sz w:val="18"/>
              </w:rPr>
            </w:pPr>
            <w:r>
              <w:rPr>
                <w:spacing w:val="-2"/>
                <w:sz w:val="18"/>
              </w:rPr>
              <w:t>nº</w:t>
            </w:r>
            <w:r>
              <w:rPr>
                <w:spacing w:val="24"/>
                <w:sz w:val="18"/>
              </w:rPr>
              <w:t> </w:t>
            </w:r>
            <w:r>
              <w:rPr>
                <w:spacing w:val="-2"/>
                <w:sz w:val="18"/>
              </w:rPr>
              <w:t>775/2025-FOMENTO-</w:t>
            </w:r>
            <w:r>
              <w:rPr>
                <w:spacing w:val="-5"/>
                <w:sz w:val="18"/>
              </w:rPr>
              <w:t>SPM</w:t>
            </w:r>
          </w:p>
        </w:tc>
      </w:tr>
      <w:tr>
        <w:trPr>
          <w:trHeight w:val="495" w:hRule="atLeast"/>
        </w:trPr>
        <w:tc>
          <w:tcPr>
            <w:tcW w:w="2254" w:type="dxa"/>
            <w:tcBorders>
              <w:top w:val="single" w:sz="6" w:space="0" w:color="000000"/>
              <w:bottom w:val="single" w:sz="6" w:space="0" w:color="000000"/>
            </w:tcBorders>
          </w:tcPr>
          <w:p>
            <w:pPr>
              <w:pStyle w:val="TableParagraph"/>
              <w:rPr>
                <w:b/>
                <w:sz w:val="18"/>
              </w:rPr>
            </w:pPr>
            <w:r>
              <w:rPr>
                <w:b/>
                <w:spacing w:val="-2"/>
                <w:sz w:val="18"/>
              </w:rPr>
              <w:t>Instrumento</w:t>
            </w:r>
          </w:p>
        </w:tc>
        <w:tc>
          <w:tcPr>
            <w:tcW w:w="6812" w:type="dxa"/>
            <w:tcBorders>
              <w:top w:val="single" w:sz="6" w:space="0" w:color="000000"/>
              <w:bottom w:val="single" w:sz="6" w:space="0" w:color="000000"/>
            </w:tcBorders>
          </w:tcPr>
          <w:p>
            <w:pPr>
              <w:pStyle w:val="TableParagraph"/>
              <w:rPr>
                <w:sz w:val="18"/>
              </w:rPr>
            </w:pPr>
            <w:r>
              <w:rPr>
                <w:sz w:val="18"/>
              </w:rPr>
              <w:t>Termo</w:t>
            </w:r>
            <w:r>
              <w:rPr>
                <w:spacing w:val="-1"/>
                <w:sz w:val="18"/>
              </w:rPr>
              <w:t> </w:t>
            </w:r>
            <w:r>
              <w:rPr>
                <w:sz w:val="18"/>
              </w:rPr>
              <w:t>de</w:t>
            </w:r>
            <w:r>
              <w:rPr>
                <w:spacing w:val="-3"/>
                <w:sz w:val="18"/>
              </w:rPr>
              <w:t> </w:t>
            </w:r>
            <w:r>
              <w:rPr>
                <w:sz w:val="18"/>
              </w:rPr>
              <w:t>Fomento nº</w:t>
            </w:r>
            <w:r>
              <w:rPr>
                <w:spacing w:val="-3"/>
                <w:sz w:val="18"/>
              </w:rPr>
              <w:t> </w:t>
            </w:r>
            <w:r>
              <w:rPr>
                <w:spacing w:val="-2"/>
                <w:sz w:val="18"/>
              </w:rPr>
              <w:t>13/2025</w:t>
            </w:r>
          </w:p>
        </w:tc>
      </w:tr>
      <w:tr>
        <w:trPr>
          <w:trHeight w:val="495" w:hRule="atLeast"/>
        </w:trPr>
        <w:tc>
          <w:tcPr>
            <w:tcW w:w="2254" w:type="dxa"/>
            <w:tcBorders>
              <w:top w:val="single" w:sz="6" w:space="0" w:color="000000"/>
              <w:bottom w:val="single" w:sz="6" w:space="0" w:color="000000"/>
            </w:tcBorders>
          </w:tcPr>
          <w:p>
            <w:pPr>
              <w:pStyle w:val="TableParagraph"/>
              <w:rPr>
                <w:b/>
                <w:sz w:val="18"/>
              </w:rPr>
            </w:pPr>
            <w:r>
              <w:rPr>
                <w:b/>
                <w:spacing w:val="-2"/>
                <w:sz w:val="18"/>
              </w:rPr>
              <w:t>Programa</w:t>
            </w:r>
          </w:p>
        </w:tc>
        <w:tc>
          <w:tcPr>
            <w:tcW w:w="6812" w:type="dxa"/>
            <w:tcBorders>
              <w:top w:val="single" w:sz="6" w:space="0" w:color="000000"/>
              <w:bottom w:val="single" w:sz="6" w:space="0" w:color="000000"/>
            </w:tcBorders>
          </w:tcPr>
          <w:p>
            <w:pPr>
              <w:pStyle w:val="TableParagraph"/>
              <w:rPr>
                <w:sz w:val="18"/>
              </w:rPr>
            </w:pPr>
            <w:r>
              <w:rPr>
                <w:sz w:val="18"/>
              </w:rPr>
              <w:t>Edital</w:t>
            </w:r>
            <w:r>
              <w:rPr>
                <w:spacing w:val="-5"/>
                <w:sz w:val="18"/>
              </w:rPr>
              <w:t> </w:t>
            </w:r>
            <w:r>
              <w:rPr>
                <w:sz w:val="18"/>
              </w:rPr>
              <w:t>Acelera</w:t>
            </w:r>
            <w:r>
              <w:rPr>
                <w:spacing w:val="-3"/>
                <w:sz w:val="18"/>
              </w:rPr>
              <w:t> </w:t>
            </w:r>
            <w:r>
              <w:rPr>
                <w:spacing w:val="-2"/>
                <w:sz w:val="18"/>
              </w:rPr>
              <w:t>Mulher</w:t>
            </w:r>
          </w:p>
        </w:tc>
      </w:tr>
      <w:tr>
        <w:trPr>
          <w:trHeight w:val="825" w:hRule="atLeast"/>
        </w:trPr>
        <w:tc>
          <w:tcPr>
            <w:tcW w:w="2254" w:type="dxa"/>
            <w:tcBorders>
              <w:top w:val="single" w:sz="6" w:space="0" w:color="000000"/>
              <w:bottom w:val="single" w:sz="6" w:space="0" w:color="000000"/>
            </w:tcBorders>
          </w:tcPr>
          <w:p>
            <w:pPr>
              <w:pStyle w:val="TableParagraph"/>
              <w:rPr>
                <w:b/>
                <w:sz w:val="18"/>
              </w:rPr>
            </w:pPr>
            <w:r>
              <w:rPr>
                <w:b/>
                <w:sz w:val="18"/>
              </w:rPr>
              <w:t>Órgão</w:t>
            </w:r>
            <w:r>
              <w:rPr>
                <w:b/>
                <w:spacing w:val="-1"/>
                <w:sz w:val="18"/>
              </w:rPr>
              <w:t> </w:t>
            </w:r>
            <w:r>
              <w:rPr>
                <w:b/>
                <w:spacing w:val="-2"/>
                <w:sz w:val="18"/>
              </w:rPr>
              <w:t>Concedente</w:t>
            </w:r>
          </w:p>
        </w:tc>
        <w:tc>
          <w:tcPr>
            <w:tcW w:w="6812" w:type="dxa"/>
            <w:tcBorders>
              <w:top w:val="single" w:sz="6" w:space="0" w:color="000000"/>
              <w:bottom w:val="single" w:sz="6" w:space="0" w:color="000000"/>
            </w:tcBorders>
          </w:tcPr>
          <w:p>
            <w:pPr>
              <w:pStyle w:val="TableParagraph"/>
              <w:spacing w:line="360" w:lineRule="auto"/>
              <w:ind w:right="382"/>
              <w:rPr>
                <w:sz w:val="18"/>
              </w:rPr>
            </w:pPr>
            <w:r>
              <w:rPr>
                <w:sz w:val="18"/>
              </w:rPr>
              <w:t>Secretaria</w:t>
            </w:r>
            <w:r>
              <w:rPr>
                <w:spacing w:val="-3"/>
                <w:sz w:val="18"/>
              </w:rPr>
              <w:t> </w:t>
            </w:r>
            <w:r>
              <w:rPr>
                <w:sz w:val="18"/>
              </w:rPr>
              <w:t>de</w:t>
            </w:r>
            <w:r>
              <w:rPr>
                <w:spacing w:val="-5"/>
                <w:sz w:val="18"/>
              </w:rPr>
              <w:t> </w:t>
            </w:r>
            <w:r>
              <w:rPr>
                <w:sz w:val="18"/>
              </w:rPr>
              <w:t>Estado</w:t>
            </w:r>
            <w:r>
              <w:rPr>
                <w:spacing w:val="-2"/>
                <w:sz w:val="18"/>
              </w:rPr>
              <w:t> </w:t>
            </w:r>
            <w:r>
              <w:rPr>
                <w:sz w:val="18"/>
              </w:rPr>
              <w:t>de</w:t>
            </w:r>
            <w:r>
              <w:rPr>
                <w:spacing w:val="-5"/>
                <w:sz w:val="18"/>
              </w:rPr>
              <w:t> </w:t>
            </w:r>
            <w:r>
              <w:rPr>
                <w:sz w:val="18"/>
              </w:rPr>
              <w:t>Políticas</w:t>
            </w:r>
            <w:r>
              <w:rPr>
                <w:spacing w:val="-4"/>
                <w:sz w:val="18"/>
              </w:rPr>
              <w:t> </w:t>
            </w:r>
            <w:r>
              <w:rPr>
                <w:sz w:val="18"/>
              </w:rPr>
              <w:t>para</w:t>
            </w:r>
            <w:r>
              <w:rPr>
                <w:spacing w:val="-3"/>
                <w:sz w:val="18"/>
              </w:rPr>
              <w:t> </w:t>
            </w:r>
            <w:r>
              <w:rPr>
                <w:sz w:val="18"/>
              </w:rPr>
              <w:t>as</w:t>
            </w:r>
            <w:r>
              <w:rPr>
                <w:spacing w:val="-4"/>
                <w:sz w:val="18"/>
              </w:rPr>
              <w:t> </w:t>
            </w:r>
            <w:r>
              <w:rPr>
                <w:sz w:val="18"/>
              </w:rPr>
              <w:t>Mulheres</w:t>
            </w:r>
            <w:r>
              <w:rPr>
                <w:spacing w:val="-4"/>
                <w:sz w:val="18"/>
              </w:rPr>
              <w:t> </w:t>
            </w:r>
            <w:r>
              <w:rPr>
                <w:sz w:val="18"/>
              </w:rPr>
              <w:t>—</w:t>
            </w:r>
            <w:r>
              <w:rPr>
                <w:spacing w:val="-4"/>
                <w:sz w:val="18"/>
              </w:rPr>
              <w:t> </w:t>
            </w:r>
            <w:r>
              <w:rPr>
                <w:sz w:val="18"/>
              </w:rPr>
              <w:t>SPM</w:t>
            </w:r>
            <w:r>
              <w:rPr>
                <w:spacing w:val="-5"/>
                <w:sz w:val="18"/>
              </w:rPr>
              <w:t> </w:t>
            </w:r>
            <w:r>
              <w:rPr>
                <w:sz w:val="18"/>
              </w:rPr>
              <w:t>(CNPJ</w:t>
            </w:r>
            <w:r>
              <w:rPr>
                <w:spacing w:val="-3"/>
                <w:sz w:val="18"/>
              </w:rPr>
              <w:t> </w:t>
            </w:r>
            <w:r>
              <w:rPr>
                <w:sz w:val="18"/>
              </w:rPr>
              <w:t>nº</w:t>
            </w:r>
            <w:r>
              <w:rPr>
                <w:spacing w:val="-5"/>
                <w:sz w:val="18"/>
              </w:rPr>
              <w:t> </w:t>
            </w:r>
            <w:r>
              <w:rPr>
                <w:sz w:val="18"/>
              </w:rPr>
              <w:t>54.127.680/0001-</w:t>
            </w:r>
            <w:r>
              <w:rPr>
                <w:spacing w:val="-4"/>
                <w:sz w:val="18"/>
              </w:rPr>
              <w:t>38)</w:t>
            </w:r>
          </w:p>
        </w:tc>
      </w:tr>
      <w:tr>
        <w:trPr>
          <w:trHeight w:val="495" w:hRule="atLeast"/>
        </w:trPr>
        <w:tc>
          <w:tcPr>
            <w:tcW w:w="2254" w:type="dxa"/>
            <w:tcBorders>
              <w:top w:val="single" w:sz="6" w:space="0" w:color="000000"/>
              <w:bottom w:val="single" w:sz="6" w:space="0" w:color="000000"/>
            </w:tcBorders>
          </w:tcPr>
          <w:p>
            <w:pPr>
              <w:pStyle w:val="TableParagraph"/>
              <w:rPr>
                <w:b/>
                <w:sz w:val="18"/>
              </w:rPr>
            </w:pPr>
            <w:r>
              <w:rPr>
                <w:b/>
                <w:sz w:val="18"/>
              </w:rPr>
              <w:t>OSC</w:t>
            </w:r>
            <w:r>
              <w:rPr>
                <w:b/>
                <w:spacing w:val="-3"/>
                <w:sz w:val="18"/>
              </w:rPr>
              <w:t> </w:t>
            </w:r>
            <w:r>
              <w:rPr>
                <w:b/>
                <w:spacing w:val="-2"/>
                <w:sz w:val="18"/>
              </w:rPr>
              <w:t>Parceira</w:t>
            </w:r>
          </w:p>
        </w:tc>
        <w:tc>
          <w:tcPr>
            <w:tcW w:w="6812" w:type="dxa"/>
            <w:tcBorders>
              <w:top w:val="single" w:sz="6" w:space="0" w:color="000000"/>
              <w:bottom w:val="single" w:sz="6" w:space="0" w:color="000000"/>
            </w:tcBorders>
          </w:tcPr>
          <w:p>
            <w:pPr>
              <w:pStyle w:val="TableParagraph"/>
              <w:rPr>
                <w:sz w:val="18"/>
              </w:rPr>
            </w:pPr>
            <w:r>
              <w:rPr>
                <w:sz w:val="18"/>
              </w:rPr>
              <w:t>Instituto</w:t>
            </w:r>
            <w:r>
              <w:rPr>
                <w:spacing w:val="-6"/>
                <w:sz w:val="18"/>
              </w:rPr>
              <w:t> </w:t>
            </w:r>
            <w:r>
              <w:rPr>
                <w:sz w:val="18"/>
              </w:rPr>
              <w:t>Caridade</w:t>
            </w:r>
            <w:r>
              <w:rPr>
                <w:spacing w:val="-6"/>
                <w:sz w:val="18"/>
              </w:rPr>
              <w:t> </w:t>
            </w:r>
            <w:r>
              <w:rPr>
                <w:sz w:val="18"/>
              </w:rPr>
              <w:t>Rosa</w:t>
            </w:r>
            <w:r>
              <w:rPr>
                <w:spacing w:val="-5"/>
                <w:sz w:val="18"/>
              </w:rPr>
              <w:t> </w:t>
            </w:r>
            <w:r>
              <w:rPr>
                <w:sz w:val="18"/>
              </w:rPr>
              <w:t>(CNPJ</w:t>
            </w:r>
            <w:r>
              <w:rPr>
                <w:spacing w:val="-5"/>
                <w:sz w:val="18"/>
              </w:rPr>
              <w:t> </w:t>
            </w:r>
            <w:r>
              <w:rPr>
                <w:sz w:val="18"/>
              </w:rPr>
              <w:t>nº</w:t>
            </w:r>
            <w:r>
              <w:rPr>
                <w:spacing w:val="-6"/>
                <w:sz w:val="18"/>
              </w:rPr>
              <w:t> </w:t>
            </w:r>
            <w:r>
              <w:rPr>
                <w:sz w:val="18"/>
              </w:rPr>
              <w:t>50.200.339/0001-</w:t>
            </w:r>
            <w:r>
              <w:rPr>
                <w:spacing w:val="-5"/>
                <w:sz w:val="18"/>
              </w:rPr>
              <w:t>00)</w:t>
            </w:r>
          </w:p>
        </w:tc>
      </w:tr>
      <w:tr>
        <w:trPr>
          <w:trHeight w:val="495" w:hRule="atLeast"/>
        </w:trPr>
        <w:tc>
          <w:tcPr>
            <w:tcW w:w="2254" w:type="dxa"/>
            <w:tcBorders>
              <w:top w:val="single" w:sz="6" w:space="0" w:color="000000"/>
              <w:bottom w:val="single" w:sz="6" w:space="0" w:color="000000"/>
            </w:tcBorders>
          </w:tcPr>
          <w:p>
            <w:pPr>
              <w:pStyle w:val="TableParagraph"/>
              <w:rPr>
                <w:b/>
                <w:sz w:val="18"/>
              </w:rPr>
            </w:pPr>
            <w:r>
              <w:rPr>
                <w:b/>
                <w:sz w:val="18"/>
              </w:rPr>
              <w:t>Responsável</w:t>
            </w:r>
            <w:r>
              <w:rPr>
                <w:b/>
                <w:spacing w:val="-1"/>
                <w:sz w:val="18"/>
              </w:rPr>
              <w:t> </w:t>
            </w:r>
            <w:r>
              <w:rPr>
                <w:b/>
                <w:sz w:val="18"/>
              </w:rPr>
              <w:t>Legal</w:t>
            </w:r>
            <w:r>
              <w:rPr>
                <w:b/>
                <w:spacing w:val="-2"/>
                <w:sz w:val="18"/>
              </w:rPr>
              <w:t> </w:t>
            </w:r>
            <w:r>
              <w:rPr>
                <w:b/>
                <w:sz w:val="18"/>
              </w:rPr>
              <w:t>da</w:t>
            </w:r>
            <w:r>
              <w:rPr>
                <w:b/>
                <w:spacing w:val="-3"/>
                <w:sz w:val="18"/>
              </w:rPr>
              <w:t> </w:t>
            </w:r>
            <w:r>
              <w:rPr>
                <w:b/>
                <w:spacing w:val="-5"/>
                <w:sz w:val="18"/>
              </w:rPr>
              <w:t>OSC</w:t>
            </w:r>
          </w:p>
        </w:tc>
        <w:tc>
          <w:tcPr>
            <w:tcW w:w="6812" w:type="dxa"/>
            <w:tcBorders>
              <w:top w:val="single" w:sz="6" w:space="0" w:color="000000"/>
              <w:bottom w:val="single" w:sz="6" w:space="0" w:color="000000"/>
            </w:tcBorders>
          </w:tcPr>
          <w:p>
            <w:pPr>
              <w:pStyle w:val="TableParagraph"/>
              <w:rPr>
                <w:sz w:val="18"/>
              </w:rPr>
            </w:pPr>
            <w:r>
              <w:rPr>
                <w:sz w:val="18"/>
              </w:rPr>
              <w:t>Damiana</w:t>
            </w:r>
            <w:r>
              <w:rPr>
                <w:spacing w:val="-2"/>
                <w:sz w:val="18"/>
              </w:rPr>
              <w:t> </w:t>
            </w:r>
            <w:r>
              <w:rPr>
                <w:sz w:val="18"/>
              </w:rPr>
              <w:t>Macela</w:t>
            </w:r>
            <w:r>
              <w:rPr>
                <w:spacing w:val="-3"/>
                <w:sz w:val="18"/>
              </w:rPr>
              <w:t> </w:t>
            </w:r>
            <w:r>
              <w:rPr>
                <w:sz w:val="18"/>
              </w:rPr>
              <w:t>Pacifica</w:t>
            </w:r>
            <w:r>
              <w:rPr>
                <w:spacing w:val="-3"/>
                <w:sz w:val="18"/>
              </w:rPr>
              <w:t> </w:t>
            </w:r>
            <w:r>
              <w:rPr>
                <w:sz w:val="18"/>
              </w:rPr>
              <w:t>de</w:t>
            </w:r>
            <w:r>
              <w:rPr>
                <w:spacing w:val="-1"/>
                <w:sz w:val="18"/>
              </w:rPr>
              <w:t> </w:t>
            </w:r>
            <w:r>
              <w:rPr>
                <w:sz w:val="18"/>
              </w:rPr>
              <w:t>Souza</w:t>
            </w:r>
            <w:r>
              <w:rPr>
                <w:spacing w:val="36"/>
                <w:sz w:val="18"/>
              </w:rPr>
              <w:t> </w:t>
            </w:r>
            <w:r>
              <w:rPr>
                <w:sz w:val="18"/>
              </w:rPr>
              <w:t>—</w:t>
            </w:r>
            <w:r>
              <w:rPr>
                <w:spacing w:val="-2"/>
                <w:sz w:val="18"/>
              </w:rPr>
              <w:t> Presidente</w:t>
            </w:r>
          </w:p>
        </w:tc>
      </w:tr>
      <w:tr>
        <w:trPr>
          <w:trHeight w:val="494" w:hRule="atLeast"/>
        </w:trPr>
        <w:tc>
          <w:tcPr>
            <w:tcW w:w="2254" w:type="dxa"/>
            <w:tcBorders>
              <w:top w:val="single" w:sz="6" w:space="0" w:color="000000"/>
              <w:bottom w:val="single" w:sz="6" w:space="0" w:color="000000"/>
            </w:tcBorders>
          </w:tcPr>
          <w:p>
            <w:pPr>
              <w:pStyle w:val="TableParagraph"/>
              <w:rPr>
                <w:b/>
                <w:sz w:val="18"/>
              </w:rPr>
            </w:pPr>
            <w:r>
              <w:rPr>
                <w:b/>
                <w:spacing w:val="-2"/>
                <w:sz w:val="18"/>
              </w:rPr>
              <w:t>Vigência</w:t>
            </w:r>
          </w:p>
        </w:tc>
        <w:tc>
          <w:tcPr>
            <w:tcW w:w="6812" w:type="dxa"/>
            <w:tcBorders>
              <w:top w:val="single" w:sz="6" w:space="0" w:color="000000"/>
              <w:bottom w:val="single" w:sz="6" w:space="0" w:color="000000"/>
            </w:tcBorders>
          </w:tcPr>
          <w:p>
            <w:pPr>
              <w:pStyle w:val="TableParagraph"/>
              <w:rPr>
                <w:sz w:val="18"/>
              </w:rPr>
            </w:pPr>
            <w:r>
              <w:rPr>
                <w:sz w:val="18"/>
              </w:rPr>
              <w:t>08/10/2025</w:t>
            </w:r>
            <w:r>
              <w:rPr>
                <w:spacing w:val="-4"/>
                <w:sz w:val="18"/>
              </w:rPr>
              <w:t> </w:t>
            </w:r>
            <w:r>
              <w:rPr>
                <w:sz w:val="18"/>
              </w:rPr>
              <w:t>a</w:t>
            </w:r>
            <w:r>
              <w:rPr>
                <w:spacing w:val="-3"/>
                <w:sz w:val="18"/>
              </w:rPr>
              <w:t> </w:t>
            </w:r>
            <w:r>
              <w:rPr>
                <w:spacing w:val="-2"/>
                <w:sz w:val="18"/>
              </w:rPr>
              <w:t>08/10/2026</w:t>
            </w:r>
          </w:p>
        </w:tc>
      </w:tr>
      <w:tr>
        <w:trPr>
          <w:trHeight w:val="495" w:hRule="atLeast"/>
        </w:trPr>
        <w:tc>
          <w:tcPr>
            <w:tcW w:w="2254" w:type="dxa"/>
            <w:tcBorders>
              <w:top w:val="single" w:sz="6" w:space="0" w:color="000000"/>
              <w:bottom w:val="single" w:sz="6" w:space="0" w:color="000000"/>
            </w:tcBorders>
          </w:tcPr>
          <w:p>
            <w:pPr>
              <w:pStyle w:val="TableParagraph"/>
              <w:rPr>
                <w:b/>
                <w:sz w:val="18"/>
              </w:rPr>
            </w:pPr>
            <w:r>
              <w:rPr>
                <w:b/>
                <w:sz w:val="18"/>
              </w:rPr>
              <w:t>Valor</w:t>
            </w:r>
            <w:r>
              <w:rPr>
                <w:b/>
                <w:spacing w:val="-1"/>
                <w:sz w:val="18"/>
              </w:rPr>
              <w:t> </w:t>
            </w:r>
            <w:r>
              <w:rPr>
                <w:b/>
                <w:spacing w:val="-2"/>
                <w:sz w:val="18"/>
              </w:rPr>
              <w:t>Global</w:t>
            </w:r>
          </w:p>
        </w:tc>
        <w:tc>
          <w:tcPr>
            <w:tcW w:w="6812" w:type="dxa"/>
            <w:tcBorders>
              <w:top w:val="single" w:sz="6" w:space="0" w:color="000000"/>
              <w:bottom w:val="single" w:sz="6" w:space="0" w:color="000000"/>
            </w:tcBorders>
          </w:tcPr>
          <w:p>
            <w:pPr>
              <w:pStyle w:val="TableParagraph"/>
              <w:rPr>
                <w:sz w:val="18"/>
              </w:rPr>
            </w:pPr>
            <w:r>
              <w:rPr>
                <w:sz w:val="18"/>
              </w:rPr>
              <w:t>R$</w:t>
            </w:r>
            <w:r>
              <w:rPr>
                <w:spacing w:val="-1"/>
                <w:sz w:val="18"/>
              </w:rPr>
              <w:t> </w:t>
            </w:r>
            <w:r>
              <w:rPr>
                <w:sz w:val="18"/>
              </w:rPr>
              <w:t>25.000,00</w:t>
            </w:r>
            <w:r>
              <w:rPr>
                <w:spacing w:val="-3"/>
                <w:sz w:val="18"/>
              </w:rPr>
              <w:t> </w:t>
            </w:r>
            <w:r>
              <w:rPr>
                <w:sz w:val="18"/>
              </w:rPr>
              <w:t>(vinte</w:t>
            </w:r>
            <w:r>
              <w:rPr>
                <w:spacing w:val="-4"/>
                <w:sz w:val="18"/>
              </w:rPr>
              <w:t> </w:t>
            </w:r>
            <w:r>
              <w:rPr>
                <w:sz w:val="18"/>
              </w:rPr>
              <w:t>e</w:t>
            </w:r>
            <w:r>
              <w:rPr>
                <w:spacing w:val="-4"/>
                <w:sz w:val="18"/>
              </w:rPr>
              <w:t> </w:t>
            </w:r>
            <w:r>
              <w:rPr>
                <w:sz w:val="18"/>
              </w:rPr>
              <w:t>cinco</w:t>
            </w:r>
            <w:r>
              <w:rPr>
                <w:spacing w:val="-3"/>
                <w:sz w:val="18"/>
              </w:rPr>
              <w:t> </w:t>
            </w:r>
            <w:r>
              <w:rPr>
                <w:sz w:val="18"/>
              </w:rPr>
              <w:t>mil</w:t>
            </w:r>
            <w:r>
              <w:rPr>
                <w:spacing w:val="-1"/>
                <w:sz w:val="18"/>
              </w:rPr>
              <w:t> </w:t>
            </w:r>
            <w:r>
              <w:rPr>
                <w:spacing w:val="-2"/>
                <w:sz w:val="18"/>
              </w:rPr>
              <w:t>reais)</w:t>
            </w:r>
          </w:p>
        </w:tc>
      </w:tr>
      <w:tr>
        <w:trPr>
          <w:trHeight w:val="495" w:hRule="atLeast"/>
        </w:trPr>
        <w:tc>
          <w:tcPr>
            <w:tcW w:w="2254" w:type="dxa"/>
            <w:tcBorders>
              <w:top w:val="single" w:sz="6" w:space="0" w:color="000000"/>
              <w:bottom w:val="single" w:sz="6" w:space="0" w:color="000000"/>
            </w:tcBorders>
          </w:tcPr>
          <w:p>
            <w:pPr>
              <w:pStyle w:val="TableParagraph"/>
              <w:rPr>
                <w:b/>
                <w:sz w:val="18"/>
              </w:rPr>
            </w:pPr>
            <w:r>
              <w:rPr>
                <w:b/>
                <w:sz w:val="18"/>
              </w:rPr>
              <w:t>Dotação</w:t>
            </w:r>
            <w:r>
              <w:rPr>
                <w:b/>
                <w:spacing w:val="-2"/>
                <w:sz w:val="18"/>
              </w:rPr>
              <w:t> Orçamentária</w:t>
            </w:r>
          </w:p>
        </w:tc>
        <w:tc>
          <w:tcPr>
            <w:tcW w:w="6812" w:type="dxa"/>
            <w:tcBorders>
              <w:top w:val="single" w:sz="6" w:space="0" w:color="000000"/>
              <w:bottom w:val="single" w:sz="6" w:space="0" w:color="000000"/>
            </w:tcBorders>
          </w:tcPr>
          <w:p>
            <w:pPr>
              <w:pStyle w:val="TableParagraph"/>
              <w:rPr>
                <w:sz w:val="18"/>
              </w:rPr>
            </w:pPr>
            <w:r>
              <w:rPr>
                <w:sz w:val="18"/>
              </w:rPr>
              <w:t>UG</w:t>
            </w:r>
            <w:r>
              <w:rPr>
                <w:spacing w:val="-2"/>
                <w:sz w:val="18"/>
              </w:rPr>
              <w:t> </w:t>
            </w:r>
            <w:r>
              <w:rPr>
                <w:sz w:val="18"/>
              </w:rPr>
              <w:t>411010</w:t>
            </w:r>
            <w:r>
              <w:rPr>
                <w:spacing w:val="-3"/>
                <w:sz w:val="18"/>
              </w:rPr>
              <w:t> </w:t>
            </w:r>
            <w:r>
              <w:rPr>
                <w:sz w:val="18"/>
              </w:rPr>
              <w:t>—</w:t>
            </w:r>
            <w:r>
              <w:rPr>
                <w:spacing w:val="-3"/>
                <w:sz w:val="18"/>
              </w:rPr>
              <w:t> </w:t>
            </w:r>
            <w:r>
              <w:rPr>
                <w:sz w:val="18"/>
              </w:rPr>
              <w:t>Programa 012</w:t>
            </w:r>
            <w:r>
              <w:rPr>
                <w:spacing w:val="-3"/>
                <w:sz w:val="18"/>
              </w:rPr>
              <w:t> </w:t>
            </w:r>
            <w:r>
              <w:rPr>
                <w:sz w:val="18"/>
              </w:rPr>
              <w:t>—</w:t>
            </w:r>
            <w:r>
              <w:rPr>
                <w:spacing w:val="-3"/>
                <w:sz w:val="18"/>
              </w:rPr>
              <w:t> </w:t>
            </w:r>
            <w:r>
              <w:rPr>
                <w:sz w:val="18"/>
              </w:rPr>
              <w:t>Proj./Ativ.</w:t>
            </w:r>
            <w:r>
              <w:rPr>
                <w:spacing w:val="-3"/>
                <w:sz w:val="18"/>
              </w:rPr>
              <w:t> </w:t>
            </w:r>
            <w:r>
              <w:rPr>
                <w:sz w:val="18"/>
              </w:rPr>
              <w:t>0985</w:t>
            </w:r>
            <w:r>
              <w:rPr>
                <w:spacing w:val="-1"/>
                <w:sz w:val="18"/>
              </w:rPr>
              <w:t> </w:t>
            </w:r>
            <w:r>
              <w:rPr>
                <w:sz w:val="18"/>
              </w:rPr>
              <w:t>—</w:t>
            </w:r>
            <w:r>
              <w:rPr>
                <w:spacing w:val="-5"/>
                <w:sz w:val="18"/>
              </w:rPr>
              <w:t> </w:t>
            </w:r>
            <w:r>
              <w:rPr>
                <w:sz w:val="18"/>
              </w:rPr>
              <w:t>Nat.</w:t>
            </w:r>
            <w:r>
              <w:rPr>
                <w:spacing w:val="-2"/>
                <w:sz w:val="18"/>
              </w:rPr>
              <w:t> </w:t>
            </w:r>
            <w:r>
              <w:rPr>
                <w:sz w:val="18"/>
              </w:rPr>
              <w:t>Desp.</w:t>
            </w:r>
            <w:r>
              <w:rPr>
                <w:spacing w:val="-3"/>
                <w:sz w:val="18"/>
              </w:rPr>
              <w:t> </w:t>
            </w:r>
            <w:r>
              <w:rPr>
                <w:spacing w:val="-2"/>
                <w:sz w:val="18"/>
              </w:rPr>
              <w:t>33.50.41</w:t>
            </w:r>
          </w:p>
        </w:tc>
      </w:tr>
      <w:tr>
        <w:trPr>
          <w:trHeight w:val="495" w:hRule="atLeast"/>
        </w:trPr>
        <w:tc>
          <w:tcPr>
            <w:tcW w:w="2254" w:type="dxa"/>
            <w:tcBorders>
              <w:top w:val="single" w:sz="6" w:space="0" w:color="000000"/>
              <w:bottom w:val="single" w:sz="6" w:space="0" w:color="000000"/>
            </w:tcBorders>
          </w:tcPr>
          <w:p>
            <w:pPr>
              <w:pStyle w:val="TableParagraph"/>
              <w:rPr>
                <w:b/>
                <w:sz w:val="18"/>
              </w:rPr>
            </w:pPr>
            <w:r>
              <w:rPr>
                <w:b/>
                <w:sz w:val="18"/>
              </w:rPr>
              <w:t>Gestor da</w:t>
            </w:r>
            <w:r>
              <w:rPr>
                <w:b/>
                <w:spacing w:val="-2"/>
                <w:sz w:val="18"/>
              </w:rPr>
              <w:t> Parceria</w:t>
            </w:r>
          </w:p>
        </w:tc>
        <w:tc>
          <w:tcPr>
            <w:tcW w:w="6812" w:type="dxa"/>
            <w:tcBorders>
              <w:top w:val="single" w:sz="6" w:space="0" w:color="000000"/>
              <w:bottom w:val="single" w:sz="6" w:space="0" w:color="000000"/>
            </w:tcBorders>
          </w:tcPr>
          <w:p>
            <w:pPr>
              <w:pStyle w:val="TableParagraph"/>
              <w:rPr>
                <w:sz w:val="18"/>
              </w:rPr>
            </w:pPr>
            <w:r>
              <w:rPr>
                <w:sz w:val="18"/>
              </w:rPr>
              <w:t>Lais</w:t>
            </w:r>
            <w:r>
              <w:rPr>
                <w:spacing w:val="-4"/>
                <w:sz w:val="18"/>
              </w:rPr>
              <w:t> </w:t>
            </w:r>
            <w:r>
              <w:rPr>
                <w:sz w:val="18"/>
              </w:rPr>
              <w:t>Veloso</w:t>
            </w:r>
            <w:r>
              <w:rPr>
                <w:spacing w:val="-1"/>
                <w:sz w:val="18"/>
              </w:rPr>
              <w:t> </w:t>
            </w:r>
            <w:r>
              <w:rPr>
                <w:sz w:val="18"/>
              </w:rPr>
              <w:t>Silva</w:t>
            </w:r>
            <w:r>
              <w:rPr>
                <w:spacing w:val="-2"/>
                <w:sz w:val="18"/>
              </w:rPr>
              <w:t> </w:t>
            </w:r>
            <w:r>
              <w:rPr>
                <w:sz w:val="18"/>
              </w:rPr>
              <w:t>—</w:t>
            </w:r>
            <w:r>
              <w:rPr>
                <w:spacing w:val="-5"/>
                <w:sz w:val="18"/>
              </w:rPr>
              <w:t> </w:t>
            </w:r>
            <w:r>
              <w:rPr>
                <w:sz w:val="18"/>
              </w:rPr>
              <w:t>Gerente</w:t>
            </w:r>
            <w:r>
              <w:rPr>
                <w:spacing w:val="-2"/>
                <w:sz w:val="18"/>
              </w:rPr>
              <w:t> </w:t>
            </w:r>
            <w:r>
              <w:rPr>
                <w:sz w:val="18"/>
              </w:rPr>
              <w:t>de</w:t>
            </w:r>
            <w:r>
              <w:rPr>
                <w:spacing w:val="-4"/>
                <w:sz w:val="18"/>
              </w:rPr>
              <w:t> </w:t>
            </w:r>
            <w:r>
              <w:rPr>
                <w:sz w:val="18"/>
              </w:rPr>
              <w:t>Inclusão</w:t>
            </w:r>
            <w:r>
              <w:rPr>
                <w:spacing w:val="-4"/>
                <w:sz w:val="18"/>
              </w:rPr>
              <w:t> </w:t>
            </w:r>
            <w:r>
              <w:rPr>
                <w:sz w:val="18"/>
              </w:rPr>
              <w:t>Produtiva</w:t>
            </w:r>
            <w:r>
              <w:rPr>
                <w:spacing w:val="-2"/>
                <w:sz w:val="18"/>
              </w:rPr>
              <w:t> </w:t>
            </w:r>
            <w:r>
              <w:rPr>
                <w:sz w:val="18"/>
              </w:rPr>
              <w:t>e</w:t>
            </w:r>
            <w:r>
              <w:rPr>
                <w:spacing w:val="-4"/>
                <w:sz w:val="18"/>
              </w:rPr>
              <w:t> </w:t>
            </w:r>
            <w:r>
              <w:rPr>
                <w:sz w:val="18"/>
              </w:rPr>
              <w:t>Autonomia Econômica</w:t>
            </w:r>
            <w:r>
              <w:rPr>
                <w:spacing w:val="-2"/>
                <w:sz w:val="18"/>
              </w:rPr>
              <w:t> (DIPAE/SPM)</w:t>
            </w:r>
          </w:p>
        </w:tc>
      </w:tr>
      <w:tr>
        <w:trPr>
          <w:trHeight w:val="495" w:hRule="atLeast"/>
        </w:trPr>
        <w:tc>
          <w:tcPr>
            <w:tcW w:w="2254" w:type="dxa"/>
            <w:tcBorders>
              <w:top w:val="single" w:sz="6" w:space="0" w:color="000000"/>
            </w:tcBorders>
          </w:tcPr>
          <w:p>
            <w:pPr>
              <w:pStyle w:val="TableParagraph"/>
              <w:rPr>
                <w:b/>
                <w:sz w:val="18"/>
              </w:rPr>
            </w:pPr>
            <w:r>
              <w:rPr>
                <w:b/>
                <w:sz w:val="18"/>
              </w:rPr>
              <w:t>Emissão</w:t>
            </w:r>
            <w:r>
              <w:rPr>
                <w:b/>
                <w:spacing w:val="-2"/>
                <w:sz w:val="18"/>
              </w:rPr>
              <w:t> </w:t>
            </w:r>
            <w:r>
              <w:rPr>
                <w:b/>
                <w:sz w:val="18"/>
              </w:rPr>
              <w:t>deste</w:t>
            </w:r>
            <w:r>
              <w:rPr>
                <w:b/>
                <w:spacing w:val="-2"/>
                <w:sz w:val="18"/>
              </w:rPr>
              <w:t> Relatório</w:t>
            </w:r>
          </w:p>
        </w:tc>
        <w:tc>
          <w:tcPr>
            <w:tcW w:w="6812" w:type="dxa"/>
            <w:tcBorders>
              <w:top w:val="single" w:sz="6" w:space="0" w:color="000000"/>
            </w:tcBorders>
          </w:tcPr>
          <w:p>
            <w:pPr>
              <w:pStyle w:val="TableParagraph"/>
              <w:rPr>
                <w:sz w:val="18"/>
              </w:rPr>
            </w:pPr>
            <w:r>
              <w:rPr>
                <w:sz w:val="18"/>
              </w:rPr>
              <w:t>Aracaju/SE,</w:t>
            </w:r>
            <w:r>
              <w:rPr>
                <w:spacing w:val="-2"/>
                <w:sz w:val="18"/>
              </w:rPr>
              <w:t> </w:t>
            </w:r>
            <w:r>
              <w:rPr>
                <w:sz w:val="18"/>
              </w:rPr>
              <w:t>07</w:t>
            </w:r>
            <w:r>
              <w:rPr>
                <w:spacing w:val="-2"/>
                <w:sz w:val="18"/>
              </w:rPr>
              <w:t> </w:t>
            </w:r>
            <w:r>
              <w:rPr>
                <w:sz w:val="18"/>
              </w:rPr>
              <w:t>de</w:t>
            </w:r>
            <w:r>
              <w:rPr>
                <w:spacing w:val="-3"/>
                <w:sz w:val="18"/>
              </w:rPr>
              <w:t> </w:t>
            </w:r>
            <w:r>
              <w:rPr>
                <w:sz w:val="18"/>
              </w:rPr>
              <w:t>maio</w:t>
            </w:r>
            <w:r>
              <w:rPr>
                <w:spacing w:val="-4"/>
                <w:sz w:val="18"/>
              </w:rPr>
              <w:t> </w:t>
            </w:r>
            <w:r>
              <w:rPr>
                <w:sz w:val="18"/>
              </w:rPr>
              <w:t>de </w:t>
            </w:r>
            <w:r>
              <w:rPr>
                <w:spacing w:val="-4"/>
                <w:sz w:val="18"/>
              </w:rPr>
              <w:t>2026</w:t>
            </w:r>
          </w:p>
        </w:tc>
      </w:tr>
    </w:tbl>
    <w:p>
      <w:pPr>
        <w:pStyle w:val="BodyText"/>
        <w:rPr>
          <w:i/>
        </w:rPr>
      </w:pPr>
    </w:p>
    <w:p>
      <w:pPr>
        <w:pStyle w:val="BodyText"/>
        <w:rPr>
          <w:i/>
        </w:rPr>
      </w:pPr>
    </w:p>
    <w:p>
      <w:pPr>
        <w:pStyle w:val="BodyText"/>
        <w:spacing w:before="83"/>
        <w:rPr>
          <w:i/>
        </w:rPr>
      </w:pPr>
    </w:p>
    <w:p>
      <w:pPr>
        <w:pStyle w:val="Heading2"/>
        <w:numPr>
          <w:ilvl w:val="0"/>
          <w:numId w:val="1"/>
        </w:numPr>
        <w:tabs>
          <w:tab w:pos="722" w:val="left" w:leader="none"/>
        </w:tabs>
        <w:spacing w:line="240" w:lineRule="auto" w:before="0" w:after="0"/>
        <w:ind w:left="722" w:right="0" w:hanging="183"/>
        <w:jc w:val="left"/>
      </w:pPr>
      <w:r>
        <w:rPr/>
        <w:t>APRESENTAÇÃO</w:t>
      </w:r>
      <w:r>
        <w:rPr>
          <w:spacing w:val="-10"/>
        </w:rPr>
        <w:t> </w:t>
      </w:r>
      <w:r>
        <w:rPr/>
        <w:t>E</w:t>
      </w:r>
      <w:r>
        <w:rPr>
          <w:spacing w:val="-9"/>
        </w:rPr>
        <w:t> </w:t>
      </w:r>
      <w:r>
        <w:rPr/>
        <w:t>FUNDAMENTO</w:t>
      </w:r>
      <w:r>
        <w:rPr>
          <w:spacing w:val="-8"/>
        </w:rPr>
        <w:t> </w:t>
      </w:r>
      <w:r>
        <w:rPr>
          <w:spacing w:val="-4"/>
        </w:rPr>
        <w:t>LEGAL</w:t>
      </w:r>
    </w:p>
    <w:p>
      <w:pPr>
        <w:pStyle w:val="Heading2"/>
        <w:spacing w:after="0" w:line="240" w:lineRule="auto"/>
        <w:jc w:val="left"/>
        <w:sectPr>
          <w:headerReference w:type="default" r:id="rId5"/>
          <w:footerReference w:type="default" r:id="rId6"/>
          <w:type w:val="continuous"/>
          <w:pgSz w:w="11900" w:h="16840"/>
          <w:pgMar w:header="255" w:footer="870" w:top="2000" w:bottom="1060" w:left="566" w:right="0"/>
          <w:pgNumType w:start="174"/>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29152">
                <wp:simplePos x="0" y="0"/>
                <wp:positionH relativeFrom="page">
                  <wp:posOffset>7324824</wp:posOffset>
                </wp:positionH>
                <wp:positionV relativeFrom="page">
                  <wp:posOffset>4661246</wp:posOffset>
                </wp:positionV>
                <wp:extent cx="139065" cy="553720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29152" type="#_x0000_t202" id="docshape14"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2</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rPr>
          <w:rFonts w:ascii="Arial MT"/>
        </w:rPr>
      </w:pPr>
    </w:p>
    <w:p>
      <w:pPr>
        <w:pStyle w:val="BodyText"/>
        <w:rPr>
          <w:rFonts w:ascii="Arial MT"/>
        </w:rPr>
      </w:pPr>
    </w:p>
    <w:p>
      <w:pPr>
        <w:pStyle w:val="BodyText"/>
        <w:spacing w:before="151"/>
        <w:rPr>
          <w:rFonts w:ascii="Arial MT"/>
        </w:rPr>
      </w:pPr>
    </w:p>
    <w:p>
      <w:pPr>
        <w:pStyle w:val="BodyText"/>
        <w:spacing w:line="360" w:lineRule="auto"/>
        <w:ind w:left="569" w:right="557" w:firstLine="1418"/>
        <w:jc w:val="both"/>
      </w:pPr>
      <w:r>
        <w:rPr/>
        <w:t>A Comissão de Monitoramento e Avaliação de Parcerias da Secretaria de Estado de Políticas para as Mulheres — SPM, constituída nos termos do art. 3º da </w:t>
      </w:r>
      <w:r>
        <w:rPr>
          <w:b/>
        </w:rPr>
        <w:t>Portaria nº 10, de 07 de março de 2025</w:t>
      </w:r>
      <w:r>
        <w:rPr/>
        <w:t>, subscrita pela Secretária de Estado Danielle Garcia Alves, composta pelos servidores públicos </w:t>
      </w:r>
      <w:r>
        <w:rPr>
          <w:spacing w:val="-2"/>
        </w:rPr>
        <w:t>estaduais:</w:t>
      </w:r>
    </w:p>
    <w:p>
      <w:pPr>
        <w:pStyle w:val="BodyText"/>
        <w:spacing w:before="18"/>
      </w:pPr>
    </w:p>
    <w:p>
      <w:pPr>
        <w:pStyle w:val="ListParagraph"/>
        <w:numPr>
          <w:ilvl w:val="1"/>
          <w:numId w:val="1"/>
        </w:numPr>
        <w:tabs>
          <w:tab w:pos="1110" w:val="left" w:leader="none"/>
          <w:tab w:pos="1469" w:val="left" w:leader="none"/>
        </w:tabs>
        <w:spacing w:line="355" w:lineRule="auto" w:before="1" w:after="0"/>
        <w:ind w:left="1110" w:right="565" w:hanging="360"/>
        <w:jc w:val="left"/>
        <w:rPr>
          <w:sz w:val="24"/>
        </w:rPr>
      </w:pPr>
      <w:r>
        <w:rPr>
          <w:rFonts w:ascii="Times New Roman" w:hAnsi="Times New Roman"/>
          <w:sz w:val="24"/>
        </w:rPr>
        <w:tab/>
      </w:r>
      <w:r>
        <w:rPr>
          <w:b/>
          <w:sz w:val="24"/>
        </w:rPr>
        <w:t>Isabela Baudouin Mazza </w:t>
      </w:r>
      <w:r>
        <w:rPr>
          <w:sz w:val="24"/>
        </w:rPr>
        <w:t>— CPF: 073.xxx.xxx-25, matrícula nº 229475 (Secretária Executiva da </w:t>
      </w:r>
      <w:r>
        <w:rPr>
          <w:spacing w:val="-2"/>
          <w:sz w:val="24"/>
        </w:rPr>
        <w:t>SPM);</w:t>
      </w:r>
    </w:p>
    <w:p>
      <w:pPr>
        <w:pStyle w:val="ListParagraph"/>
        <w:numPr>
          <w:ilvl w:val="1"/>
          <w:numId w:val="1"/>
        </w:numPr>
        <w:tabs>
          <w:tab w:pos="1469" w:val="left" w:leader="none"/>
        </w:tabs>
        <w:spacing w:line="240" w:lineRule="auto" w:before="219" w:after="0"/>
        <w:ind w:left="1469" w:right="0" w:hanging="719"/>
        <w:jc w:val="left"/>
        <w:rPr>
          <w:sz w:val="24"/>
        </w:rPr>
      </w:pPr>
      <w:r>
        <w:rPr>
          <w:b/>
          <w:sz w:val="24"/>
        </w:rPr>
        <w:t>Cláudia</w:t>
      </w:r>
      <w:r>
        <w:rPr>
          <w:b/>
          <w:spacing w:val="-6"/>
          <w:sz w:val="24"/>
        </w:rPr>
        <w:t> </w:t>
      </w:r>
      <w:r>
        <w:rPr>
          <w:b/>
          <w:sz w:val="24"/>
        </w:rPr>
        <w:t>Moreira</w:t>
      </w:r>
      <w:r>
        <w:rPr>
          <w:b/>
          <w:spacing w:val="-3"/>
          <w:sz w:val="24"/>
        </w:rPr>
        <w:t> </w:t>
      </w:r>
      <w:r>
        <w:rPr>
          <w:b/>
          <w:sz w:val="24"/>
        </w:rPr>
        <w:t>Rego</w:t>
      </w:r>
      <w:r>
        <w:rPr>
          <w:b/>
          <w:spacing w:val="-3"/>
          <w:sz w:val="24"/>
        </w:rPr>
        <w:t> </w:t>
      </w:r>
      <w:r>
        <w:rPr>
          <w:sz w:val="24"/>
        </w:rPr>
        <w:t>—</w:t>
      </w:r>
      <w:r>
        <w:rPr>
          <w:spacing w:val="-2"/>
          <w:sz w:val="24"/>
        </w:rPr>
        <w:t> </w:t>
      </w:r>
      <w:r>
        <w:rPr>
          <w:sz w:val="24"/>
        </w:rPr>
        <w:t>CPF:</w:t>
      </w:r>
      <w:r>
        <w:rPr>
          <w:spacing w:val="-4"/>
          <w:sz w:val="24"/>
        </w:rPr>
        <w:t> </w:t>
      </w:r>
      <w:r>
        <w:rPr>
          <w:sz w:val="24"/>
        </w:rPr>
        <w:t>935.xxx.xxx-15,</w:t>
      </w:r>
      <w:r>
        <w:rPr>
          <w:spacing w:val="-3"/>
          <w:sz w:val="24"/>
        </w:rPr>
        <w:t> </w:t>
      </w:r>
      <w:r>
        <w:rPr>
          <w:sz w:val="24"/>
        </w:rPr>
        <w:t>matrícula</w:t>
      </w:r>
      <w:r>
        <w:rPr>
          <w:spacing w:val="-3"/>
          <w:sz w:val="24"/>
        </w:rPr>
        <w:t> </w:t>
      </w:r>
      <w:r>
        <w:rPr>
          <w:sz w:val="24"/>
        </w:rPr>
        <w:t>nº</w:t>
      </w:r>
      <w:r>
        <w:rPr>
          <w:spacing w:val="-1"/>
          <w:sz w:val="24"/>
        </w:rPr>
        <w:t> </w:t>
      </w:r>
      <w:r>
        <w:rPr>
          <w:sz w:val="24"/>
        </w:rPr>
        <w:t>221873</w:t>
      </w:r>
      <w:r>
        <w:rPr>
          <w:spacing w:val="-2"/>
          <w:sz w:val="24"/>
        </w:rPr>
        <w:t> </w:t>
      </w:r>
      <w:r>
        <w:rPr>
          <w:sz w:val="24"/>
        </w:rPr>
        <w:t>(cargo</w:t>
      </w:r>
      <w:r>
        <w:rPr>
          <w:spacing w:val="-3"/>
          <w:sz w:val="24"/>
        </w:rPr>
        <w:t> </w:t>
      </w:r>
      <w:r>
        <w:rPr>
          <w:spacing w:val="-2"/>
          <w:sz w:val="24"/>
        </w:rPr>
        <w:t>permanente);</w:t>
      </w:r>
    </w:p>
    <w:p>
      <w:pPr>
        <w:pStyle w:val="BodyText"/>
        <w:spacing w:before="69"/>
      </w:pPr>
    </w:p>
    <w:p>
      <w:pPr>
        <w:pStyle w:val="ListParagraph"/>
        <w:numPr>
          <w:ilvl w:val="1"/>
          <w:numId w:val="1"/>
        </w:numPr>
        <w:tabs>
          <w:tab w:pos="1469" w:val="left" w:leader="none"/>
        </w:tabs>
        <w:spacing w:line="240" w:lineRule="auto" w:before="1" w:after="0"/>
        <w:ind w:left="1469" w:right="0" w:hanging="719"/>
        <w:jc w:val="left"/>
        <w:rPr>
          <w:sz w:val="24"/>
        </w:rPr>
      </w:pPr>
      <w:r>
        <w:rPr>
          <w:b/>
          <w:sz w:val="24"/>
        </w:rPr>
        <w:t>Diego</w:t>
      </w:r>
      <w:r>
        <w:rPr>
          <w:b/>
          <w:spacing w:val="-6"/>
          <w:sz w:val="24"/>
        </w:rPr>
        <w:t> </w:t>
      </w:r>
      <w:r>
        <w:rPr>
          <w:b/>
          <w:sz w:val="24"/>
        </w:rPr>
        <w:t>Ávila</w:t>
      </w:r>
      <w:r>
        <w:rPr>
          <w:b/>
          <w:spacing w:val="-4"/>
          <w:sz w:val="24"/>
        </w:rPr>
        <w:t> </w:t>
      </w:r>
      <w:r>
        <w:rPr>
          <w:b/>
          <w:sz w:val="24"/>
        </w:rPr>
        <w:t>Pereira</w:t>
      </w:r>
      <w:r>
        <w:rPr>
          <w:b/>
          <w:spacing w:val="-4"/>
          <w:sz w:val="24"/>
        </w:rPr>
        <w:t> </w:t>
      </w:r>
      <w:r>
        <w:rPr>
          <w:sz w:val="24"/>
        </w:rPr>
        <w:t>—</w:t>
      </w:r>
      <w:r>
        <w:rPr>
          <w:spacing w:val="-3"/>
          <w:sz w:val="24"/>
        </w:rPr>
        <w:t> </w:t>
      </w:r>
      <w:r>
        <w:rPr>
          <w:sz w:val="24"/>
        </w:rPr>
        <w:t>CPF:</w:t>
      </w:r>
      <w:r>
        <w:rPr>
          <w:spacing w:val="-2"/>
          <w:sz w:val="24"/>
        </w:rPr>
        <w:t> </w:t>
      </w:r>
      <w:r>
        <w:rPr>
          <w:sz w:val="24"/>
        </w:rPr>
        <w:t>025.xxx.xxx-37</w:t>
      </w:r>
      <w:r>
        <w:rPr>
          <w:spacing w:val="-3"/>
          <w:sz w:val="24"/>
        </w:rPr>
        <w:t> </w:t>
      </w:r>
      <w:r>
        <w:rPr>
          <w:sz w:val="24"/>
        </w:rPr>
        <w:t>(cargo</w:t>
      </w:r>
      <w:r>
        <w:rPr>
          <w:spacing w:val="-2"/>
          <w:sz w:val="24"/>
        </w:rPr>
        <w:t> comissionado);</w:t>
      </w:r>
    </w:p>
    <w:p>
      <w:pPr>
        <w:spacing w:line="360" w:lineRule="auto" w:before="257"/>
        <w:ind w:left="569" w:right="558" w:firstLine="1418"/>
        <w:jc w:val="both"/>
        <w:rPr>
          <w:b/>
          <w:sz w:val="24"/>
        </w:rPr>
      </w:pPr>
      <w:r>
        <w:rPr>
          <w:sz w:val="24"/>
        </w:rPr>
        <w:t>reunida com fundamento no art. 4º, inciso </w:t>
      </w:r>
      <w:r>
        <w:rPr>
          <w:b/>
          <w:sz w:val="24"/>
        </w:rPr>
        <w:t>V</w:t>
      </w:r>
      <w:r>
        <w:rPr>
          <w:sz w:val="24"/>
        </w:rPr>
        <w:t>, da citada Portaria nº 10/2025, que atribui à Comissão a competência para </w:t>
      </w:r>
      <w:r>
        <w:rPr>
          <w:b/>
          <w:sz w:val="24"/>
        </w:rPr>
        <w:t>homologar o relatório técnico de monitoramento e avaliação emitido pela Administração Pública</w:t>
      </w:r>
      <w:r>
        <w:rPr>
          <w:sz w:val="24"/>
        </w:rPr>
        <w:t>, e em conformidade com o art. 59 da </w:t>
      </w:r>
      <w:r>
        <w:rPr>
          <w:b/>
          <w:sz w:val="24"/>
        </w:rPr>
        <w:t>Lei Federal nº 13.019/2014 </w:t>
      </w:r>
      <w:r>
        <w:rPr>
          <w:sz w:val="24"/>
        </w:rPr>
        <w:t>e o art. 8º do</w:t>
      </w:r>
      <w:r>
        <w:rPr>
          <w:spacing w:val="-2"/>
          <w:sz w:val="24"/>
        </w:rPr>
        <w:t> </w:t>
      </w:r>
      <w:r>
        <w:rPr>
          <w:b/>
          <w:sz w:val="24"/>
        </w:rPr>
        <w:t>Decreto</w:t>
      </w:r>
      <w:r>
        <w:rPr>
          <w:b/>
          <w:spacing w:val="-3"/>
          <w:sz w:val="24"/>
        </w:rPr>
        <w:t> </w:t>
      </w:r>
      <w:r>
        <w:rPr>
          <w:b/>
          <w:sz w:val="24"/>
        </w:rPr>
        <w:t>Estadual</w:t>
      </w:r>
      <w:r>
        <w:rPr>
          <w:b/>
          <w:spacing w:val="-3"/>
          <w:sz w:val="24"/>
        </w:rPr>
        <w:t> </w:t>
      </w:r>
      <w:r>
        <w:rPr>
          <w:b/>
          <w:sz w:val="24"/>
        </w:rPr>
        <w:t>nº</w:t>
      </w:r>
      <w:r>
        <w:rPr>
          <w:b/>
          <w:spacing w:val="-2"/>
          <w:sz w:val="24"/>
        </w:rPr>
        <w:t> </w:t>
      </w:r>
      <w:r>
        <w:rPr>
          <w:b/>
          <w:sz w:val="24"/>
        </w:rPr>
        <w:t>30.874/2017</w:t>
      </w:r>
      <w:r>
        <w:rPr>
          <w:sz w:val="24"/>
        </w:rPr>
        <w:t>,</w:t>
      </w:r>
      <w:r>
        <w:rPr>
          <w:spacing w:val="-2"/>
          <w:sz w:val="24"/>
        </w:rPr>
        <w:t> </w:t>
      </w:r>
      <w:r>
        <w:rPr>
          <w:sz w:val="24"/>
        </w:rPr>
        <w:t>emite</w:t>
      </w:r>
      <w:r>
        <w:rPr>
          <w:spacing w:val="-3"/>
          <w:sz w:val="24"/>
        </w:rPr>
        <w:t> </w:t>
      </w:r>
      <w:r>
        <w:rPr>
          <w:sz w:val="24"/>
        </w:rPr>
        <w:t>o</w:t>
      </w:r>
      <w:r>
        <w:rPr>
          <w:spacing w:val="-2"/>
          <w:sz w:val="24"/>
        </w:rPr>
        <w:t> </w:t>
      </w:r>
      <w:r>
        <w:rPr>
          <w:sz w:val="24"/>
        </w:rPr>
        <w:t>presente </w:t>
      </w:r>
      <w:r>
        <w:rPr>
          <w:b/>
          <w:sz w:val="24"/>
        </w:rPr>
        <w:t>Relatório</w:t>
      </w:r>
      <w:r>
        <w:rPr>
          <w:b/>
          <w:spacing w:val="-1"/>
          <w:sz w:val="24"/>
        </w:rPr>
        <w:t> </w:t>
      </w:r>
      <w:r>
        <w:rPr>
          <w:b/>
          <w:sz w:val="24"/>
        </w:rPr>
        <w:t>de</w:t>
      </w:r>
      <w:r>
        <w:rPr>
          <w:b/>
          <w:spacing w:val="-3"/>
          <w:sz w:val="24"/>
        </w:rPr>
        <w:t> </w:t>
      </w:r>
      <w:r>
        <w:rPr>
          <w:b/>
          <w:sz w:val="24"/>
        </w:rPr>
        <w:t>Homologação</w:t>
      </w:r>
      <w:r>
        <w:rPr>
          <w:b/>
          <w:spacing w:val="-1"/>
          <w:sz w:val="24"/>
        </w:rPr>
        <w:t> </w:t>
      </w:r>
      <w:r>
        <w:rPr>
          <w:sz w:val="24"/>
        </w:rPr>
        <w:t>relativo</w:t>
      </w:r>
      <w:r>
        <w:rPr>
          <w:spacing w:val="-2"/>
          <w:sz w:val="24"/>
        </w:rPr>
        <w:t> </w:t>
      </w:r>
      <w:r>
        <w:rPr>
          <w:sz w:val="24"/>
        </w:rPr>
        <w:t>ao Termo</w:t>
      </w:r>
      <w:r>
        <w:rPr>
          <w:spacing w:val="-2"/>
          <w:sz w:val="24"/>
        </w:rPr>
        <w:t> </w:t>
      </w:r>
      <w:r>
        <w:rPr>
          <w:sz w:val="24"/>
        </w:rPr>
        <w:t>de Fomento nº 13/2025, firmado entre a SPM e o </w:t>
      </w:r>
      <w:r>
        <w:rPr>
          <w:b/>
          <w:sz w:val="24"/>
        </w:rPr>
        <w:t>Instituto Caridade Rosa.</w:t>
      </w:r>
    </w:p>
    <w:p>
      <w:pPr>
        <w:pStyle w:val="Heading2"/>
        <w:numPr>
          <w:ilvl w:val="0"/>
          <w:numId w:val="1"/>
        </w:numPr>
        <w:tabs>
          <w:tab w:pos="2233" w:val="left" w:leader="none"/>
        </w:tabs>
        <w:spacing w:line="240" w:lineRule="auto" w:before="206" w:after="0"/>
        <w:ind w:left="2233" w:right="0" w:hanging="245"/>
        <w:jc w:val="left"/>
      </w:pPr>
      <w:r>
        <w:rPr/>
        <w:t>DO</w:t>
      </w:r>
      <w:r>
        <w:rPr>
          <w:spacing w:val="-4"/>
        </w:rPr>
        <w:t> </w:t>
      </w:r>
      <w:r>
        <w:rPr/>
        <w:t>OBJETO</w:t>
      </w:r>
      <w:r>
        <w:rPr>
          <w:spacing w:val="-4"/>
        </w:rPr>
        <w:t> </w:t>
      </w:r>
      <w:r>
        <w:rPr/>
        <w:t>DA</w:t>
      </w:r>
      <w:r>
        <w:rPr>
          <w:spacing w:val="-2"/>
        </w:rPr>
        <w:t> PARCERIA</w:t>
      </w:r>
    </w:p>
    <w:p>
      <w:pPr>
        <w:pStyle w:val="BodyText"/>
        <w:spacing w:before="64"/>
        <w:rPr>
          <w:b/>
        </w:rPr>
      </w:pPr>
    </w:p>
    <w:p>
      <w:pPr>
        <w:pStyle w:val="BodyText"/>
        <w:spacing w:line="360" w:lineRule="auto"/>
        <w:ind w:left="569" w:right="556" w:firstLine="1418"/>
        <w:jc w:val="both"/>
        <w:rPr>
          <w:b/>
        </w:rPr>
      </w:pPr>
      <w:r>
        <w:rPr/>
        <w:t>O Termo de Fomento nº 13/2025, assinado em </w:t>
      </w:r>
      <w:r>
        <w:rPr>
          <w:b/>
        </w:rPr>
        <w:t>08 de outubro de 2025 </w:t>
      </w:r>
      <w:r>
        <w:rPr/>
        <w:t>pelas partes — Danielle Garcia Alves, na qualidade de Secretária de Estado da SPM, e Damiana Macela Pacifica de Souza, na qualidade de Presidente do Instituto Caridade Rosa, tem por objeto, nos termos de sua </w:t>
      </w:r>
      <w:r>
        <w:rPr>
          <w:b/>
        </w:rPr>
        <w:t>Cláusula Primeira:</w:t>
      </w:r>
    </w:p>
    <w:p>
      <w:pPr>
        <w:spacing w:line="360" w:lineRule="auto" w:before="209"/>
        <w:ind w:left="1278" w:right="586" w:firstLine="0"/>
        <w:jc w:val="both"/>
        <w:rPr>
          <w:i/>
          <w:sz w:val="24"/>
        </w:rPr>
      </w:pPr>
      <w:r>
        <w:rPr>
          <w:i/>
          <w:sz w:val="24"/>
        </w:rPr>
        <w:t>"</w:t>
      </w:r>
      <w:r>
        <w:rPr>
          <w:i/>
          <w:spacing w:val="-2"/>
          <w:sz w:val="24"/>
        </w:rPr>
        <w:t> </w:t>
      </w:r>
      <w:r>
        <w:rPr>
          <w:i/>
          <w:sz w:val="24"/>
        </w:rPr>
        <w:t>O</w:t>
      </w:r>
      <w:r>
        <w:rPr>
          <w:i/>
          <w:spacing w:val="-5"/>
          <w:sz w:val="24"/>
        </w:rPr>
        <w:t> </w:t>
      </w:r>
      <w:r>
        <w:rPr>
          <w:i/>
          <w:sz w:val="24"/>
        </w:rPr>
        <w:t>presente</w:t>
      </w:r>
      <w:r>
        <w:rPr>
          <w:i/>
          <w:spacing w:val="-2"/>
          <w:sz w:val="24"/>
        </w:rPr>
        <w:t> </w:t>
      </w:r>
      <w:r>
        <w:rPr>
          <w:i/>
          <w:sz w:val="24"/>
        </w:rPr>
        <w:t>Termo</w:t>
      </w:r>
      <w:r>
        <w:rPr>
          <w:i/>
          <w:spacing w:val="-3"/>
          <w:sz w:val="24"/>
        </w:rPr>
        <w:t> </w:t>
      </w:r>
      <w:r>
        <w:rPr>
          <w:i/>
          <w:sz w:val="24"/>
        </w:rPr>
        <w:t>de</w:t>
      </w:r>
      <w:r>
        <w:rPr>
          <w:i/>
          <w:spacing w:val="-2"/>
          <w:sz w:val="24"/>
        </w:rPr>
        <w:t> </w:t>
      </w:r>
      <w:r>
        <w:rPr>
          <w:i/>
          <w:sz w:val="24"/>
        </w:rPr>
        <w:t>Fomento,</w:t>
      </w:r>
      <w:r>
        <w:rPr>
          <w:i/>
          <w:spacing w:val="-4"/>
          <w:sz w:val="24"/>
        </w:rPr>
        <w:t> </w:t>
      </w:r>
      <w:r>
        <w:rPr>
          <w:i/>
          <w:sz w:val="24"/>
        </w:rPr>
        <w:t>decorrente</w:t>
      </w:r>
      <w:r>
        <w:rPr>
          <w:i/>
          <w:spacing w:val="-2"/>
          <w:sz w:val="24"/>
        </w:rPr>
        <w:t> </w:t>
      </w:r>
      <w:r>
        <w:rPr>
          <w:i/>
          <w:sz w:val="24"/>
        </w:rPr>
        <w:t>de</w:t>
      </w:r>
      <w:r>
        <w:rPr>
          <w:i/>
          <w:spacing w:val="-4"/>
          <w:sz w:val="24"/>
        </w:rPr>
        <w:t> </w:t>
      </w:r>
      <w:r>
        <w:rPr>
          <w:i/>
          <w:sz w:val="24"/>
        </w:rPr>
        <w:t>Tesouro</w:t>
      </w:r>
      <w:r>
        <w:rPr>
          <w:i/>
          <w:spacing w:val="-3"/>
          <w:sz w:val="24"/>
        </w:rPr>
        <w:t> </w:t>
      </w:r>
      <w:r>
        <w:rPr>
          <w:i/>
          <w:sz w:val="24"/>
        </w:rPr>
        <w:t>do</w:t>
      </w:r>
      <w:r>
        <w:rPr>
          <w:i/>
          <w:spacing w:val="-3"/>
          <w:sz w:val="24"/>
        </w:rPr>
        <w:t> </w:t>
      </w:r>
      <w:r>
        <w:rPr>
          <w:i/>
          <w:sz w:val="24"/>
        </w:rPr>
        <w:t>Estado</w:t>
      </w:r>
      <w:r>
        <w:rPr>
          <w:i/>
          <w:spacing w:val="-3"/>
          <w:sz w:val="24"/>
        </w:rPr>
        <w:t> </w:t>
      </w:r>
      <w:r>
        <w:rPr>
          <w:i/>
          <w:sz w:val="24"/>
        </w:rPr>
        <w:t>e</w:t>
      </w:r>
      <w:r>
        <w:rPr>
          <w:i/>
          <w:spacing w:val="-2"/>
          <w:sz w:val="24"/>
        </w:rPr>
        <w:t> </w:t>
      </w:r>
      <w:r>
        <w:rPr>
          <w:i/>
          <w:sz w:val="24"/>
        </w:rPr>
        <w:t>classificação</w:t>
      </w:r>
      <w:r>
        <w:rPr>
          <w:i/>
          <w:spacing w:val="-3"/>
          <w:sz w:val="24"/>
        </w:rPr>
        <w:t> </w:t>
      </w:r>
      <w:r>
        <w:rPr>
          <w:i/>
          <w:sz w:val="24"/>
        </w:rPr>
        <w:t>e</w:t>
      </w:r>
      <w:r>
        <w:rPr>
          <w:i/>
          <w:spacing w:val="-4"/>
          <w:sz w:val="24"/>
        </w:rPr>
        <w:t> </w:t>
      </w:r>
      <w:r>
        <w:rPr>
          <w:i/>
          <w:sz w:val="24"/>
        </w:rPr>
        <w:t>habilitação</w:t>
      </w:r>
      <w:r>
        <w:rPr>
          <w:i/>
          <w:spacing w:val="-3"/>
          <w:sz w:val="24"/>
        </w:rPr>
        <w:t> </w:t>
      </w:r>
      <w:r>
        <w:rPr>
          <w:i/>
          <w:sz w:val="24"/>
        </w:rPr>
        <w:t>no Edital Acelera Mulher, com dotação orçamentária da Secretaria de Estado de Políticas para Mulheres, tem por objeto capacitar e estruturar um grupo de mulheres do Instituto Caridade</w:t>
      </w:r>
      <w:r>
        <w:rPr>
          <w:i/>
          <w:spacing w:val="40"/>
          <w:sz w:val="24"/>
        </w:rPr>
        <w:t> </w:t>
      </w:r>
      <w:r>
        <w:rPr>
          <w:i/>
          <w:sz w:val="24"/>
        </w:rPr>
        <w:t>Rosa para atuação na área da alimentação, promovendo geração de renda, fortalecimento da economia solidária e valorização da cultura local."</w:t>
      </w:r>
    </w:p>
    <w:p>
      <w:pPr>
        <w:spacing w:after="0" w:line="360" w:lineRule="auto"/>
        <w:jc w:val="both"/>
        <w:rPr>
          <w:i/>
          <w:sz w:val="24"/>
        </w:rPr>
        <w:sectPr>
          <w:headerReference w:type="default" r:id="rId7"/>
          <w:footerReference w:type="default" r:id="rId8"/>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29664">
                <wp:simplePos x="0" y="0"/>
                <wp:positionH relativeFrom="page">
                  <wp:posOffset>7324824</wp:posOffset>
                </wp:positionH>
                <wp:positionV relativeFrom="page">
                  <wp:posOffset>4661246</wp:posOffset>
                </wp:positionV>
                <wp:extent cx="139065" cy="55372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29664" type="#_x0000_t202" id="docshape21"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3</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3"/>
        <w:rPr>
          <w:rFonts w:ascii="Arial MT"/>
        </w:rPr>
      </w:pPr>
    </w:p>
    <w:p>
      <w:pPr>
        <w:pStyle w:val="BodyText"/>
        <w:spacing w:line="360" w:lineRule="auto"/>
        <w:ind w:left="569" w:right="557" w:firstLine="1418"/>
        <w:jc w:val="both"/>
      </w:pPr>
      <w:r>
        <w:rPr/>
        <w:t>O projeto está inserido no </w:t>
      </w:r>
      <w:r>
        <w:rPr>
          <w:b/>
        </w:rPr>
        <w:t>Programa 012 — Promoção da Equidade de Gênero e Proteção Integral à Mulher</w:t>
      </w:r>
      <w:r>
        <w:rPr/>
        <w:t>, voltado à capacitação e à inclusão produtiva de mulheres. Tem como finalidade promover a valorização cultural, o fortalecimento da autonomia econômica feminina e a qualificação para atuação na área alimentícia, incentivando a geração de renda, o fortalecimento da economia local e a ampliação das oportunidades de inserção produtiva e social.</w:t>
      </w:r>
    </w:p>
    <w:p>
      <w:pPr>
        <w:pStyle w:val="BodyText"/>
        <w:spacing w:before="230"/>
      </w:pPr>
    </w:p>
    <w:p>
      <w:pPr>
        <w:pStyle w:val="Heading2"/>
        <w:numPr>
          <w:ilvl w:val="0"/>
          <w:numId w:val="1"/>
        </w:numPr>
        <w:tabs>
          <w:tab w:pos="850" w:val="left" w:leader="none"/>
        </w:tabs>
        <w:spacing w:line="240" w:lineRule="auto" w:before="0" w:after="0"/>
        <w:ind w:left="850" w:right="0" w:hanging="311"/>
        <w:jc w:val="left"/>
      </w:pPr>
      <w:r>
        <w:rPr/>
        <w:t>DO</w:t>
      </w:r>
      <w:r>
        <w:rPr>
          <w:spacing w:val="-7"/>
        </w:rPr>
        <w:t> </w:t>
      </w:r>
      <w:r>
        <w:rPr/>
        <w:t>RELATÓRIO</w:t>
      </w:r>
      <w:r>
        <w:rPr>
          <w:spacing w:val="-8"/>
        </w:rPr>
        <w:t> </w:t>
      </w:r>
      <w:r>
        <w:rPr/>
        <w:t>TÉCNICO</w:t>
      </w:r>
      <w:r>
        <w:rPr>
          <w:spacing w:val="-8"/>
        </w:rPr>
        <w:t> </w:t>
      </w:r>
      <w:r>
        <w:rPr/>
        <w:t>OBJETO</w:t>
      </w:r>
      <w:r>
        <w:rPr>
          <w:spacing w:val="-7"/>
        </w:rPr>
        <w:t> </w:t>
      </w:r>
      <w:r>
        <w:rPr/>
        <w:t>DE</w:t>
      </w:r>
      <w:r>
        <w:rPr>
          <w:spacing w:val="-7"/>
        </w:rPr>
        <w:t> </w:t>
      </w:r>
      <w:r>
        <w:rPr>
          <w:spacing w:val="-2"/>
        </w:rPr>
        <w:t>HOMOLOGAÇÃO</w:t>
      </w:r>
    </w:p>
    <w:p>
      <w:pPr>
        <w:pStyle w:val="BodyText"/>
        <w:spacing w:before="274"/>
        <w:rPr>
          <w:b/>
        </w:rPr>
      </w:pPr>
    </w:p>
    <w:p>
      <w:pPr>
        <w:spacing w:line="360" w:lineRule="auto" w:before="0"/>
        <w:ind w:left="539" w:right="557" w:firstLine="0"/>
        <w:jc w:val="both"/>
        <w:rPr>
          <w:sz w:val="24"/>
        </w:rPr>
      </w:pPr>
      <w:r>
        <w:rPr>
          <w:sz w:val="24"/>
        </w:rPr>
        <w:t>O </w:t>
      </w:r>
      <w:r>
        <w:rPr>
          <w:b/>
          <w:sz w:val="24"/>
        </w:rPr>
        <w:t>Relatório Técnico de Monitoramento e Avaliação </w:t>
      </w:r>
      <w:r>
        <w:rPr>
          <w:sz w:val="24"/>
        </w:rPr>
        <w:t>submetido à homologação foi elaborado pela servidora </w:t>
      </w:r>
      <w:r>
        <w:rPr>
          <w:b/>
          <w:sz w:val="24"/>
        </w:rPr>
        <w:t>Laís Veloso da Silva</w:t>
      </w:r>
      <w:r>
        <w:rPr>
          <w:sz w:val="24"/>
        </w:rPr>
        <w:t>, Gerente de Inclusão Produtiva e Autonomia Econômica da DIPAE/SPM, em </w:t>
      </w:r>
      <w:r>
        <w:rPr>
          <w:b/>
          <w:sz w:val="24"/>
        </w:rPr>
        <w:t>27 de abril de 2026</w:t>
      </w:r>
      <w:r>
        <w:rPr>
          <w:sz w:val="24"/>
        </w:rPr>
        <w:t>, com assinatura digital certificada em 07/05/2026 (código de verificação e-DOC: </w:t>
      </w:r>
      <w:r>
        <w:rPr>
          <w:b/>
          <w:sz w:val="24"/>
        </w:rPr>
        <w:t>7I1S-0OKX-RMLA-H8JW</w:t>
      </w:r>
      <w:r>
        <w:rPr>
          <w:sz w:val="24"/>
        </w:rPr>
        <w:t>), abrangendo o período de monitoramento de </w:t>
      </w:r>
      <w:r>
        <w:rPr>
          <w:b/>
          <w:sz w:val="24"/>
        </w:rPr>
        <w:t>08/10/2025 até 31/03/2026</w:t>
      </w:r>
      <w:r>
        <w:rPr>
          <w:sz w:val="24"/>
        </w:rPr>
        <w:t>.</w:t>
      </w:r>
    </w:p>
    <w:p>
      <w:pPr>
        <w:pStyle w:val="BodyText"/>
        <w:spacing w:before="125"/>
      </w:pPr>
    </w:p>
    <w:p>
      <w:pPr>
        <w:pStyle w:val="BodyText"/>
        <w:ind w:left="539"/>
        <w:jc w:val="both"/>
      </w:pPr>
      <w:r>
        <w:rPr/>
        <w:t>O</w:t>
      </w:r>
      <w:r>
        <w:rPr>
          <w:spacing w:val="-6"/>
        </w:rPr>
        <w:t> </w:t>
      </w:r>
      <w:r>
        <w:rPr/>
        <w:t>documento</w:t>
      </w:r>
      <w:r>
        <w:rPr>
          <w:spacing w:val="-4"/>
        </w:rPr>
        <w:t> </w:t>
      </w:r>
      <w:r>
        <w:rPr/>
        <w:t>analisado</w:t>
      </w:r>
      <w:r>
        <w:rPr>
          <w:spacing w:val="-5"/>
        </w:rPr>
        <w:t> </w:t>
      </w:r>
      <w:r>
        <w:rPr/>
        <w:t>pelo</w:t>
      </w:r>
      <w:r>
        <w:rPr>
          <w:spacing w:val="-2"/>
        </w:rPr>
        <w:t> </w:t>
      </w:r>
      <w:r>
        <w:rPr/>
        <w:t>Gestor</w:t>
      </w:r>
      <w:r>
        <w:rPr>
          <w:spacing w:val="-2"/>
        </w:rPr>
        <w:t> </w:t>
      </w:r>
      <w:r>
        <w:rPr/>
        <w:t>baseou-se</w:t>
      </w:r>
      <w:r>
        <w:rPr>
          <w:spacing w:val="-2"/>
        </w:rPr>
        <w:t> </w:t>
      </w:r>
      <w:r>
        <w:rPr/>
        <w:t>nos</w:t>
      </w:r>
      <w:r>
        <w:rPr>
          <w:spacing w:val="-4"/>
        </w:rPr>
        <w:t> </w:t>
      </w:r>
      <w:r>
        <w:rPr/>
        <w:t>seguintes</w:t>
      </w:r>
      <w:r>
        <w:rPr>
          <w:spacing w:val="-2"/>
        </w:rPr>
        <w:t> instrumentos:</w:t>
      </w:r>
    </w:p>
    <w:p>
      <w:pPr>
        <w:pStyle w:val="BodyText"/>
        <w:spacing w:before="271"/>
      </w:pPr>
    </w:p>
    <w:p>
      <w:pPr>
        <w:pStyle w:val="ListParagraph"/>
        <w:numPr>
          <w:ilvl w:val="1"/>
          <w:numId w:val="1"/>
        </w:numPr>
        <w:tabs>
          <w:tab w:pos="1110" w:val="left" w:leader="none"/>
          <w:tab w:pos="1469" w:val="left" w:leader="none"/>
        </w:tabs>
        <w:spacing w:line="355" w:lineRule="auto" w:before="1" w:after="0"/>
        <w:ind w:left="1110" w:right="560" w:hanging="360"/>
        <w:jc w:val="left"/>
        <w:rPr>
          <w:sz w:val="24"/>
        </w:rPr>
      </w:pPr>
      <w:r>
        <w:rPr>
          <w:rFonts w:ascii="Times New Roman" w:hAnsi="Times New Roman"/>
          <w:sz w:val="24"/>
        </w:rPr>
        <w:tab/>
      </w:r>
      <w:r>
        <w:rPr>
          <w:sz w:val="24"/>
        </w:rPr>
        <w:t>Relatório</w:t>
      </w:r>
      <w:r>
        <w:rPr>
          <w:spacing w:val="40"/>
          <w:sz w:val="24"/>
        </w:rPr>
        <w:t> </w:t>
      </w:r>
      <w:r>
        <w:rPr>
          <w:sz w:val="24"/>
        </w:rPr>
        <w:t>Final</w:t>
      </w:r>
      <w:r>
        <w:rPr>
          <w:spacing w:val="40"/>
          <w:sz w:val="24"/>
        </w:rPr>
        <w:t> </w:t>
      </w:r>
      <w:r>
        <w:rPr>
          <w:sz w:val="24"/>
        </w:rPr>
        <w:t>de</w:t>
      </w:r>
      <w:r>
        <w:rPr>
          <w:spacing w:val="40"/>
          <w:sz w:val="24"/>
        </w:rPr>
        <w:t> </w:t>
      </w:r>
      <w:r>
        <w:rPr>
          <w:sz w:val="24"/>
        </w:rPr>
        <w:t>Prestação</w:t>
      </w:r>
      <w:r>
        <w:rPr>
          <w:spacing w:val="40"/>
          <w:sz w:val="24"/>
        </w:rPr>
        <w:t> </w:t>
      </w:r>
      <w:r>
        <w:rPr>
          <w:sz w:val="24"/>
        </w:rPr>
        <w:t>de</w:t>
      </w:r>
      <w:r>
        <w:rPr>
          <w:spacing w:val="40"/>
          <w:sz w:val="24"/>
        </w:rPr>
        <w:t> </w:t>
      </w:r>
      <w:r>
        <w:rPr>
          <w:sz w:val="24"/>
        </w:rPr>
        <w:t>Contas</w:t>
      </w:r>
      <w:r>
        <w:rPr>
          <w:spacing w:val="40"/>
          <w:sz w:val="24"/>
        </w:rPr>
        <w:t> </w:t>
      </w:r>
      <w:r>
        <w:rPr>
          <w:sz w:val="24"/>
        </w:rPr>
        <w:t>de</w:t>
      </w:r>
      <w:r>
        <w:rPr>
          <w:spacing w:val="40"/>
          <w:sz w:val="24"/>
        </w:rPr>
        <w:t> </w:t>
      </w:r>
      <w:r>
        <w:rPr>
          <w:sz w:val="24"/>
        </w:rPr>
        <w:t>Execução</w:t>
      </w:r>
      <w:r>
        <w:rPr>
          <w:spacing w:val="40"/>
          <w:sz w:val="24"/>
        </w:rPr>
        <w:t> </w:t>
      </w:r>
      <w:r>
        <w:rPr>
          <w:sz w:val="24"/>
        </w:rPr>
        <w:t>do</w:t>
      </w:r>
      <w:r>
        <w:rPr>
          <w:spacing w:val="40"/>
          <w:sz w:val="24"/>
        </w:rPr>
        <w:t> </w:t>
      </w:r>
      <w:r>
        <w:rPr>
          <w:sz w:val="24"/>
        </w:rPr>
        <w:t>Objeto,</w:t>
      </w:r>
      <w:r>
        <w:rPr>
          <w:spacing w:val="40"/>
          <w:sz w:val="24"/>
        </w:rPr>
        <w:t> </w:t>
      </w:r>
      <w:r>
        <w:rPr>
          <w:sz w:val="24"/>
        </w:rPr>
        <w:t>apresentado</w:t>
      </w:r>
      <w:r>
        <w:rPr>
          <w:spacing w:val="40"/>
          <w:sz w:val="24"/>
        </w:rPr>
        <w:t> </w:t>
      </w:r>
      <w:r>
        <w:rPr>
          <w:sz w:val="24"/>
        </w:rPr>
        <w:t>pelo</w:t>
      </w:r>
      <w:r>
        <w:rPr>
          <w:spacing w:val="40"/>
          <w:sz w:val="24"/>
        </w:rPr>
        <w:t> </w:t>
      </w:r>
      <w:r>
        <w:rPr>
          <w:sz w:val="24"/>
        </w:rPr>
        <w:t>Instituto Caridade Rosa em 31/03/2026;</w:t>
      </w:r>
    </w:p>
    <w:p>
      <w:pPr>
        <w:pStyle w:val="ListParagraph"/>
        <w:numPr>
          <w:ilvl w:val="1"/>
          <w:numId w:val="1"/>
        </w:numPr>
        <w:tabs>
          <w:tab w:pos="1469" w:val="left" w:leader="none"/>
        </w:tabs>
        <w:spacing w:line="240" w:lineRule="auto" w:before="115" w:after="0"/>
        <w:ind w:left="1469" w:right="0" w:hanging="719"/>
        <w:jc w:val="left"/>
        <w:rPr>
          <w:sz w:val="24"/>
        </w:rPr>
      </w:pPr>
      <w:r>
        <w:rPr>
          <w:sz w:val="24"/>
        </w:rPr>
        <w:t>Três</w:t>
      </w:r>
      <w:r>
        <w:rPr>
          <w:spacing w:val="-6"/>
          <w:sz w:val="24"/>
        </w:rPr>
        <w:t> </w:t>
      </w:r>
      <w:r>
        <w:rPr>
          <w:sz w:val="24"/>
        </w:rPr>
        <w:t>Relatórios</w:t>
      </w:r>
      <w:r>
        <w:rPr>
          <w:spacing w:val="-4"/>
          <w:sz w:val="24"/>
        </w:rPr>
        <w:t> </w:t>
      </w:r>
      <w:r>
        <w:rPr>
          <w:sz w:val="24"/>
        </w:rPr>
        <w:t>de</w:t>
      </w:r>
      <w:r>
        <w:rPr>
          <w:spacing w:val="-2"/>
          <w:sz w:val="24"/>
        </w:rPr>
        <w:t> </w:t>
      </w:r>
      <w:r>
        <w:rPr>
          <w:sz w:val="24"/>
        </w:rPr>
        <w:t>Visita</w:t>
      </w:r>
      <w:r>
        <w:rPr>
          <w:spacing w:val="-3"/>
          <w:sz w:val="24"/>
        </w:rPr>
        <w:t> </w:t>
      </w:r>
      <w:r>
        <w:rPr>
          <w:sz w:val="24"/>
        </w:rPr>
        <w:t>Técnica</w:t>
      </w:r>
      <w:r>
        <w:rPr>
          <w:spacing w:val="-3"/>
          <w:sz w:val="24"/>
        </w:rPr>
        <w:t> </w:t>
      </w:r>
      <w:r>
        <w:rPr>
          <w:sz w:val="24"/>
        </w:rPr>
        <w:t>In</w:t>
      </w:r>
      <w:r>
        <w:rPr>
          <w:spacing w:val="-3"/>
          <w:sz w:val="24"/>
        </w:rPr>
        <w:t> </w:t>
      </w:r>
      <w:r>
        <w:rPr>
          <w:sz w:val="24"/>
        </w:rPr>
        <w:t>Loco:</w:t>
      </w:r>
      <w:r>
        <w:rPr>
          <w:spacing w:val="-4"/>
          <w:sz w:val="24"/>
        </w:rPr>
        <w:t> </w:t>
      </w:r>
      <w:r>
        <w:rPr>
          <w:sz w:val="24"/>
        </w:rPr>
        <w:t>realizados</w:t>
      </w:r>
      <w:r>
        <w:rPr>
          <w:spacing w:val="-2"/>
          <w:sz w:val="24"/>
        </w:rPr>
        <w:t> </w:t>
      </w:r>
      <w:r>
        <w:rPr>
          <w:sz w:val="24"/>
        </w:rPr>
        <w:t>em</w:t>
      </w:r>
      <w:r>
        <w:rPr>
          <w:spacing w:val="-2"/>
          <w:sz w:val="24"/>
        </w:rPr>
        <w:t> </w:t>
      </w:r>
      <w:r>
        <w:rPr>
          <w:sz w:val="24"/>
        </w:rPr>
        <w:t>15/12/2025,</w:t>
      </w:r>
      <w:r>
        <w:rPr>
          <w:spacing w:val="-4"/>
          <w:sz w:val="24"/>
        </w:rPr>
        <w:t> </w:t>
      </w:r>
      <w:r>
        <w:rPr>
          <w:sz w:val="24"/>
        </w:rPr>
        <w:t>30/01/2026</w:t>
      </w:r>
      <w:r>
        <w:rPr>
          <w:spacing w:val="-3"/>
          <w:sz w:val="24"/>
        </w:rPr>
        <w:t> </w:t>
      </w:r>
      <w:r>
        <w:rPr>
          <w:sz w:val="24"/>
        </w:rPr>
        <w:t>e</w:t>
      </w:r>
      <w:r>
        <w:rPr>
          <w:spacing w:val="-2"/>
          <w:sz w:val="24"/>
        </w:rPr>
        <w:t> 06/20/2026;</w:t>
      </w:r>
    </w:p>
    <w:p>
      <w:pPr>
        <w:pStyle w:val="BodyText"/>
        <w:spacing w:before="141"/>
      </w:pPr>
    </w:p>
    <w:p>
      <w:pPr>
        <w:pStyle w:val="ListParagraph"/>
        <w:numPr>
          <w:ilvl w:val="1"/>
          <w:numId w:val="1"/>
        </w:numPr>
        <w:tabs>
          <w:tab w:pos="1469" w:val="left" w:leader="none"/>
        </w:tabs>
        <w:spacing w:line="240" w:lineRule="auto" w:before="0" w:after="0"/>
        <w:ind w:left="1469" w:right="0" w:hanging="719"/>
        <w:jc w:val="left"/>
        <w:rPr>
          <w:sz w:val="24"/>
        </w:rPr>
      </w:pPr>
      <w:r>
        <w:rPr>
          <w:sz w:val="24"/>
        </w:rPr>
        <w:t>Lista</w:t>
      </w:r>
      <w:r>
        <w:rPr>
          <w:spacing w:val="-3"/>
          <w:sz w:val="24"/>
        </w:rPr>
        <w:t> </w:t>
      </w:r>
      <w:r>
        <w:rPr>
          <w:sz w:val="24"/>
        </w:rPr>
        <w:t>de</w:t>
      </w:r>
      <w:r>
        <w:rPr>
          <w:spacing w:val="-2"/>
          <w:sz w:val="24"/>
        </w:rPr>
        <w:t> </w:t>
      </w:r>
      <w:r>
        <w:rPr>
          <w:sz w:val="24"/>
        </w:rPr>
        <w:t>presença</w:t>
      </w:r>
      <w:r>
        <w:rPr>
          <w:spacing w:val="-3"/>
          <w:sz w:val="24"/>
        </w:rPr>
        <w:t> </w:t>
      </w:r>
      <w:r>
        <w:rPr>
          <w:sz w:val="24"/>
        </w:rPr>
        <w:t>das</w:t>
      </w:r>
      <w:r>
        <w:rPr>
          <w:spacing w:val="-3"/>
          <w:sz w:val="24"/>
        </w:rPr>
        <w:t> </w:t>
      </w:r>
      <w:r>
        <w:rPr>
          <w:sz w:val="24"/>
        </w:rPr>
        <w:t>oficinas</w:t>
      </w:r>
      <w:r>
        <w:rPr>
          <w:spacing w:val="-3"/>
          <w:sz w:val="24"/>
        </w:rPr>
        <w:t> </w:t>
      </w:r>
      <w:r>
        <w:rPr>
          <w:spacing w:val="-2"/>
          <w:sz w:val="24"/>
        </w:rPr>
        <w:t>ministradas;</w:t>
      </w:r>
    </w:p>
    <w:p>
      <w:pPr>
        <w:pStyle w:val="BodyText"/>
        <w:spacing w:before="277"/>
      </w:pPr>
    </w:p>
    <w:p>
      <w:pPr>
        <w:pStyle w:val="ListParagraph"/>
        <w:numPr>
          <w:ilvl w:val="1"/>
          <w:numId w:val="1"/>
        </w:numPr>
        <w:tabs>
          <w:tab w:pos="1469" w:val="left" w:leader="none"/>
        </w:tabs>
        <w:spacing w:line="240" w:lineRule="auto" w:before="1" w:after="0"/>
        <w:ind w:left="1469" w:right="0" w:hanging="719"/>
        <w:jc w:val="left"/>
        <w:rPr>
          <w:sz w:val="24"/>
        </w:rPr>
      </w:pPr>
      <w:r>
        <w:rPr>
          <w:sz w:val="24"/>
        </w:rPr>
        <w:t>Registros</w:t>
      </w:r>
      <w:r>
        <w:rPr>
          <w:spacing w:val="-5"/>
          <w:sz w:val="24"/>
        </w:rPr>
        <w:t> </w:t>
      </w:r>
      <w:r>
        <w:rPr>
          <w:sz w:val="24"/>
        </w:rPr>
        <w:t>fotográficos</w:t>
      </w:r>
      <w:r>
        <w:rPr>
          <w:spacing w:val="-2"/>
          <w:sz w:val="24"/>
        </w:rPr>
        <w:t> </w:t>
      </w:r>
      <w:r>
        <w:rPr>
          <w:sz w:val="24"/>
        </w:rPr>
        <w:t>da</w:t>
      </w:r>
      <w:r>
        <w:rPr>
          <w:spacing w:val="-5"/>
          <w:sz w:val="24"/>
        </w:rPr>
        <w:t> </w:t>
      </w:r>
      <w:r>
        <w:rPr>
          <w:spacing w:val="-2"/>
          <w:sz w:val="24"/>
        </w:rPr>
        <w:t>execução;</w:t>
      </w:r>
    </w:p>
    <w:p>
      <w:pPr>
        <w:pStyle w:val="BodyText"/>
        <w:spacing w:before="279"/>
      </w:pPr>
    </w:p>
    <w:p>
      <w:pPr>
        <w:pStyle w:val="ListParagraph"/>
        <w:numPr>
          <w:ilvl w:val="1"/>
          <w:numId w:val="1"/>
        </w:numPr>
        <w:tabs>
          <w:tab w:pos="1469" w:val="left" w:leader="none"/>
        </w:tabs>
        <w:spacing w:line="240" w:lineRule="auto" w:before="0" w:after="0"/>
        <w:ind w:left="1469" w:right="0" w:hanging="719"/>
        <w:jc w:val="left"/>
        <w:rPr>
          <w:sz w:val="24"/>
        </w:rPr>
      </w:pPr>
      <w:r>
        <w:rPr>
          <w:sz w:val="24"/>
        </w:rPr>
        <w:t>Notas</w:t>
      </w:r>
      <w:r>
        <w:rPr>
          <w:spacing w:val="-5"/>
          <w:sz w:val="24"/>
        </w:rPr>
        <w:t> </w:t>
      </w:r>
      <w:r>
        <w:rPr>
          <w:sz w:val="24"/>
        </w:rPr>
        <w:t>Fiscais</w:t>
      </w:r>
      <w:r>
        <w:rPr>
          <w:spacing w:val="-5"/>
          <w:sz w:val="24"/>
        </w:rPr>
        <w:t> </w:t>
      </w:r>
      <w:r>
        <w:rPr>
          <w:sz w:val="24"/>
        </w:rPr>
        <w:t>Avulsas</w:t>
      </w:r>
      <w:r>
        <w:rPr>
          <w:spacing w:val="-3"/>
          <w:sz w:val="24"/>
        </w:rPr>
        <w:t> </w:t>
      </w:r>
      <w:r>
        <w:rPr>
          <w:sz w:val="24"/>
        </w:rPr>
        <w:t>de</w:t>
      </w:r>
      <w:r>
        <w:rPr>
          <w:spacing w:val="-2"/>
          <w:sz w:val="24"/>
        </w:rPr>
        <w:t> </w:t>
      </w:r>
      <w:r>
        <w:rPr>
          <w:sz w:val="24"/>
        </w:rPr>
        <w:t>Serviço</w:t>
      </w:r>
      <w:r>
        <w:rPr>
          <w:spacing w:val="-5"/>
          <w:sz w:val="24"/>
        </w:rPr>
        <w:t> </w:t>
      </w:r>
      <w:r>
        <w:rPr>
          <w:sz w:val="24"/>
        </w:rPr>
        <w:t>emitidas</w:t>
      </w:r>
      <w:r>
        <w:rPr>
          <w:spacing w:val="-5"/>
          <w:sz w:val="24"/>
        </w:rPr>
        <w:t> </w:t>
      </w:r>
      <w:r>
        <w:rPr>
          <w:sz w:val="24"/>
        </w:rPr>
        <w:t>pelas</w:t>
      </w:r>
      <w:r>
        <w:rPr>
          <w:spacing w:val="-4"/>
          <w:sz w:val="24"/>
        </w:rPr>
        <w:t> </w:t>
      </w:r>
      <w:r>
        <w:rPr>
          <w:spacing w:val="-2"/>
          <w:sz w:val="24"/>
        </w:rPr>
        <w:t>prestadoras;</w:t>
      </w:r>
    </w:p>
    <w:p>
      <w:pPr>
        <w:pStyle w:val="BodyText"/>
        <w:spacing w:before="277"/>
      </w:pPr>
    </w:p>
    <w:p>
      <w:pPr>
        <w:pStyle w:val="ListParagraph"/>
        <w:numPr>
          <w:ilvl w:val="1"/>
          <w:numId w:val="1"/>
        </w:numPr>
        <w:tabs>
          <w:tab w:pos="1469" w:val="left" w:leader="none"/>
        </w:tabs>
        <w:spacing w:line="240" w:lineRule="auto" w:before="0" w:after="0"/>
        <w:ind w:left="1469" w:right="0" w:hanging="719"/>
        <w:jc w:val="left"/>
        <w:rPr>
          <w:sz w:val="24"/>
        </w:rPr>
      </w:pPr>
      <w:r>
        <w:rPr>
          <w:sz w:val="24"/>
        </w:rPr>
        <w:t>Extratos</w:t>
      </w:r>
      <w:r>
        <w:rPr>
          <w:spacing w:val="-5"/>
          <w:sz w:val="24"/>
        </w:rPr>
        <w:t> </w:t>
      </w:r>
      <w:r>
        <w:rPr>
          <w:sz w:val="24"/>
        </w:rPr>
        <w:t>bancários</w:t>
      </w:r>
      <w:r>
        <w:rPr>
          <w:spacing w:val="-4"/>
          <w:sz w:val="24"/>
        </w:rPr>
        <w:t> </w:t>
      </w:r>
      <w:r>
        <w:rPr>
          <w:sz w:val="24"/>
        </w:rPr>
        <w:t>da</w:t>
      </w:r>
      <w:r>
        <w:rPr>
          <w:spacing w:val="-5"/>
          <w:sz w:val="24"/>
        </w:rPr>
        <w:t> </w:t>
      </w:r>
      <w:r>
        <w:rPr>
          <w:sz w:val="24"/>
        </w:rPr>
        <w:t>conta</w:t>
      </w:r>
      <w:r>
        <w:rPr>
          <w:spacing w:val="-4"/>
          <w:sz w:val="24"/>
        </w:rPr>
        <w:t> </w:t>
      </w:r>
      <w:r>
        <w:rPr>
          <w:sz w:val="24"/>
        </w:rPr>
        <w:t>específica</w:t>
      </w:r>
      <w:r>
        <w:rPr>
          <w:spacing w:val="-5"/>
          <w:sz w:val="24"/>
        </w:rPr>
        <w:t> </w:t>
      </w:r>
      <w:r>
        <w:rPr>
          <w:sz w:val="24"/>
        </w:rPr>
        <w:t>no</w:t>
      </w:r>
      <w:r>
        <w:rPr>
          <w:spacing w:val="-2"/>
          <w:sz w:val="24"/>
        </w:rPr>
        <w:t> </w:t>
      </w:r>
      <w:r>
        <w:rPr>
          <w:sz w:val="24"/>
        </w:rPr>
        <w:t>BANESE</w:t>
      </w:r>
      <w:r>
        <w:rPr>
          <w:spacing w:val="-3"/>
          <w:sz w:val="24"/>
        </w:rPr>
        <w:t> </w:t>
      </w:r>
      <w:r>
        <w:rPr>
          <w:sz w:val="24"/>
        </w:rPr>
        <w:t>(Ag.</w:t>
      </w:r>
      <w:r>
        <w:rPr>
          <w:spacing w:val="-3"/>
          <w:sz w:val="24"/>
        </w:rPr>
        <w:t> </w:t>
      </w:r>
      <w:r>
        <w:rPr>
          <w:sz w:val="24"/>
        </w:rPr>
        <w:t>067/00</w:t>
      </w:r>
      <w:r>
        <w:rPr>
          <w:spacing w:val="-2"/>
          <w:sz w:val="24"/>
        </w:rPr>
        <w:t> </w:t>
      </w:r>
      <w:r>
        <w:rPr>
          <w:sz w:val="24"/>
        </w:rPr>
        <w:t>—</w:t>
      </w:r>
      <w:r>
        <w:rPr>
          <w:spacing w:val="-5"/>
          <w:sz w:val="24"/>
        </w:rPr>
        <w:t> </w:t>
      </w:r>
      <w:r>
        <w:rPr>
          <w:sz w:val="24"/>
        </w:rPr>
        <w:t>Conta</w:t>
      </w:r>
      <w:r>
        <w:rPr>
          <w:spacing w:val="-3"/>
          <w:sz w:val="24"/>
        </w:rPr>
        <w:t> </w:t>
      </w:r>
      <w:r>
        <w:rPr>
          <w:sz w:val="24"/>
        </w:rPr>
        <w:t>03/100548-</w:t>
      </w:r>
      <w:r>
        <w:rPr>
          <w:spacing w:val="-5"/>
          <w:sz w:val="24"/>
        </w:rPr>
        <w:t>0).</w:t>
      </w:r>
    </w:p>
    <w:p>
      <w:pPr>
        <w:pStyle w:val="BodyText"/>
        <w:spacing w:before="280"/>
      </w:pPr>
    </w:p>
    <w:p>
      <w:pPr>
        <w:pStyle w:val="Heading2"/>
        <w:numPr>
          <w:ilvl w:val="0"/>
          <w:numId w:val="1"/>
        </w:numPr>
        <w:tabs>
          <w:tab w:pos="862" w:val="left" w:leader="none"/>
        </w:tabs>
        <w:spacing w:line="240" w:lineRule="auto" w:before="0" w:after="0"/>
        <w:ind w:left="862" w:right="0" w:hanging="323"/>
        <w:jc w:val="left"/>
      </w:pPr>
      <w:r>
        <w:rPr/>
        <w:t>ANÁLISE</w:t>
      </w:r>
      <w:r>
        <w:rPr>
          <w:spacing w:val="-2"/>
        </w:rPr>
        <w:t> </w:t>
      </w:r>
      <w:r>
        <w:rPr/>
        <w:t>DO</w:t>
      </w:r>
      <w:r>
        <w:rPr>
          <w:spacing w:val="-3"/>
        </w:rPr>
        <w:t> </w:t>
      </w:r>
      <w:r>
        <w:rPr/>
        <w:t>CUMPRIMENTO</w:t>
      </w:r>
      <w:r>
        <w:rPr>
          <w:spacing w:val="-1"/>
        </w:rPr>
        <w:t> </w:t>
      </w:r>
      <w:r>
        <w:rPr/>
        <w:t>DO</w:t>
      </w:r>
      <w:r>
        <w:rPr>
          <w:spacing w:val="-2"/>
        </w:rPr>
        <w:t> </w:t>
      </w:r>
      <w:r>
        <w:rPr/>
        <w:t>PLANO</w:t>
      </w:r>
      <w:r>
        <w:rPr>
          <w:spacing w:val="-2"/>
        </w:rPr>
        <w:t> </w:t>
      </w:r>
      <w:r>
        <w:rPr/>
        <w:t>DE</w:t>
      </w:r>
      <w:r>
        <w:rPr>
          <w:spacing w:val="-2"/>
        </w:rPr>
        <w:t> TRABALHO</w:t>
      </w:r>
    </w:p>
    <w:p>
      <w:pPr>
        <w:pStyle w:val="Heading2"/>
        <w:spacing w:after="0" w:line="240" w:lineRule="auto"/>
        <w:jc w:val="left"/>
        <w:sectPr>
          <w:headerReference w:type="default" r:id="rId9"/>
          <w:footerReference w:type="default" r:id="rId10"/>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0176">
                <wp:simplePos x="0" y="0"/>
                <wp:positionH relativeFrom="page">
                  <wp:posOffset>7324824</wp:posOffset>
                </wp:positionH>
                <wp:positionV relativeFrom="page">
                  <wp:posOffset>4661246</wp:posOffset>
                </wp:positionV>
                <wp:extent cx="139065" cy="553720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0176" type="#_x0000_t202" id="docshape28"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4</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3"/>
        <w:rPr>
          <w:rFonts w:ascii="Arial MT"/>
        </w:rPr>
      </w:pPr>
    </w:p>
    <w:p>
      <w:pPr>
        <w:pStyle w:val="Heading3"/>
        <w:numPr>
          <w:ilvl w:val="1"/>
          <w:numId w:val="2"/>
        </w:numPr>
        <w:tabs>
          <w:tab w:pos="899" w:val="left" w:leader="none"/>
        </w:tabs>
        <w:spacing w:line="240" w:lineRule="auto" w:before="0" w:after="0"/>
        <w:ind w:left="899" w:right="0" w:hanging="360"/>
        <w:jc w:val="left"/>
      </w:pPr>
      <w:r>
        <w:rPr/>
        <w:t>Metas</w:t>
      </w:r>
      <w:r>
        <w:rPr>
          <w:spacing w:val="-2"/>
        </w:rPr>
        <w:t> </w:t>
      </w:r>
      <w:r>
        <w:rPr/>
        <w:t>Previstas</w:t>
      </w:r>
      <w:r>
        <w:rPr>
          <w:spacing w:val="-2"/>
        </w:rPr>
        <w:t> </w:t>
      </w:r>
      <w:r>
        <w:rPr/>
        <w:t>e</w:t>
      </w:r>
      <w:r>
        <w:rPr>
          <w:spacing w:val="-2"/>
        </w:rPr>
        <w:t> </w:t>
      </w:r>
      <w:r>
        <w:rPr/>
        <w:t>Situação</w:t>
      </w:r>
      <w:r>
        <w:rPr>
          <w:spacing w:val="-2"/>
        </w:rPr>
        <w:t> </w:t>
      </w:r>
      <w:r>
        <w:rPr/>
        <w:t>de</w:t>
      </w:r>
      <w:r>
        <w:rPr>
          <w:spacing w:val="-3"/>
        </w:rPr>
        <w:t> </w:t>
      </w:r>
      <w:r>
        <w:rPr>
          <w:spacing w:val="-2"/>
        </w:rPr>
        <w:t>Cumprimento</w:t>
      </w:r>
    </w:p>
    <w:p>
      <w:pPr>
        <w:pStyle w:val="BodyText"/>
        <w:spacing w:before="274"/>
        <w:rPr>
          <w:b/>
        </w:rPr>
      </w:pPr>
    </w:p>
    <w:p>
      <w:pPr>
        <w:pStyle w:val="BodyText"/>
        <w:spacing w:line="360" w:lineRule="auto"/>
        <w:ind w:left="539" w:right="560"/>
        <w:jc w:val="both"/>
      </w:pPr>
      <w:r>
        <w:rPr/>
        <w:t>O Plano de Trabalho aprovado estabeleceu </w:t>
      </w:r>
      <w:r>
        <w:rPr>
          <w:b/>
        </w:rPr>
        <w:t>uma meta</w:t>
      </w:r>
      <w:r>
        <w:rPr/>
        <w:t>, declarada devidamente cumprida no Relatório Final do Instituto Caridade Rosa (Folhas 22–43) e confirmadas no Relatório Técnico da SPM (Folha 94–99), com a ressalva consignada na seção seguinte:</w:t>
      </w:r>
    </w:p>
    <w:p>
      <w:pPr>
        <w:pStyle w:val="BodyText"/>
        <w:spacing w:before="4"/>
        <w:rPr>
          <w:sz w:val="8"/>
        </w:rPr>
      </w:pPr>
    </w:p>
    <w:tbl>
      <w:tblPr>
        <w:tblW w:w="0" w:type="auto"/>
        <w:jc w:val="left"/>
        <w:tblInd w:w="1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676"/>
        <w:gridCol w:w="4602"/>
        <w:gridCol w:w="1894"/>
        <w:gridCol w:w="1894"/>
      </w:tblGrid>
      <w:tr>
        <w:trPr>
          <w:trHeight w:val="1297" w:hRule="atLeast"/>
        </w:trPr>
        <w:tc>
          <w:tcPr>
            <w:tcW w:w="676" w:type="dxa"/>
          </w:tcPr>
          <w:p>
            <w:pPr>
              <w:pStyle w:val="TableParagraph"/>
              <w:spacing w:before="94"/>
              <w:ind w:left="0"/>
              <w:rPr>
                <w:sz w:val="18"/>
              </w:rPr>
            </w:pPr>
          </w:p>
          <w:p>
            <w:pPr>
              <w:pStyle w:val="TableParagraph"/>
              <w:spacing w:before="0"/>
              <w:ind w:left="78"/>
              <w:rPr>
                <w:sz w:val="18"/>
              </w:rPr>
            </w:pPr>
            <w:r>
              <w:rPr>
                <w:spacing w:val="-4"/>
                <w:sz w:val="18"/>
              </w:rPr>
              <w:t>Meta</w:t>
            </w:r>
          </w:p>
        </w:tc>
        <w:tc>
          <w:tcPr>
            <w:tcW w:w="4602" w:type="dxa"/>
          </w:tcPr>
          <w:p>
            <w:pPr>
              <w:pStyle w:val="TableParagraph"/>
              <w:spacing w:before="94"/>
              <w:ind w:left="0"/>
              <w:rPr>
                <w:sz w:val="18"/>
              </w:rPr>
            </w:pPr>
          </w:p>
          <w:p>
            <w:pPr>
              <w:pStyle w:val="TableParagraph"/>
              <w:spacing w:before="0"/>
              <w:ind w:left="78"/>
              <w:rPr>
                <w:sz w:val="18"/>
              </w:rPr>
            </w:pPr>
            <w:r>
              <w:rPr>
                <w:spacing w:val="-2"/>
                <w:sz w:val="18"/>
              </w:rPr>
              <w:t>Descrição</w:t>
            </w:r>
          </w:p>
        </w:tc>
        <w:tc>
          <w:tcPr>
            <w:tcW w:w="1894" w:type="dxa"/>
          </w:tcPr>
          <w:p>
            <w:pPr>
              <w:pStyle w:val="TableParagraph"/>
              <w:spacing w:line="330" w:lineRule="atLeast" w:before="204"/>
              <w:ind w:left="78" w:right="412"/>
              <w:jc w:val="both"/>
              <w:rPr>
                <w:sz w:val="18"/>
              </w:rPr>
            </w:pPr>
            <w:r>
              <w:rPr>
                <w:sz w:val="18"/>
              </w:rPr>
              <w:t>Situação</w:t>
            </w:r>
            <w:r>
              <w:rPr>
                <w:spacing w:val="-11"/>
                <w:sz w:val="18"/>
              </w:rPr>
              <w:t> </w:t>
            </w:r>
            <w:r>
              <w:rPr>
                <w:sz w:val="18"/>
              </w:rPr>
              <w:t>Declarada (Instituto</w:t>
            </w:r>
            <w:r>
              <w:rPr>
                <w:spacing w:val="-10"/>
                <w:sz w:val="18"/>
              </w:rPr>
              <w:t> </w:t>
            </w:r>
            <w:r>
              <w:rPr>
                <w:sz w:val="18"/>
              </w:rPr>
              <w:t>Caridade </w:t>
            </w:r>
            <w:r>
              <w:rPr>
                <w:spacing w:val="-2"/>
                <w:sz w:val="18"/>
              </w:rPr>
              <w:t>Rosa)</w:t>
            </w:r>
          </w:p>
        </w:tc>
        <w:tc>
          <w:tcPr>
            <w:tcW w:w="1894" w:type="dxa"/>
          </w:tcPr>
          <w:p>
            <w:pPr>
              <w:pStyle w:val="TableParagraph"/>
              <w:spacing w:before="94"/>
              <w:ind w:left="0"/>
              <w:rPr>
                <w:sz w:val="18"/>
              </w:rPr>
            </w:pPr>
          </w:p>
          <w:p>
            <w:pPr>
              <w:pStyle w:val="TableParagraph"/>
              <w:spacing w:before="0"/>
              <w:ind w:left="78"/>
              <w:rPr>
                <w:sz w:val="18"/>
              </w:rPr>
            </w:pPr>
            <w:r>
              <w:rPr>
                <w:sz w:val="18"/>
              </w:rPr>
              <w:t>Confirmação</w:t>
            </w:r>
            <w:r>
              <w:rPr>
                <w:spacing w:val="-3"/>
                <w:sz w:val="18"/>
              </w:rPr>
              <w:t> </w:t>
            </w:r>
            <w:r>
              <w:rPr>
                <w:spacing w:val="-5"/>
                <w:sz w:val="18"/>
              </w:rPr>
              <w:t>SPM</w:t>
            </w:r>
          </w:p>
        </w:tc>
      </w:tr>
      <w:tr>
        <w:trPr>
          <w:trHeight w:val="1295" w:hRule="atLeast"/>
        </w:trPr>
        <w:tc>
          <w:tcPr>
            <w:tcW w:w="676" w:type="dxa"/>
          </w:tcPr>
          <w:p>
            <w:pPr>
              <w:pStyle w:val="TableParagraph"/>
              <w:spacing w:before="92"/>
              <w:ind w:left="0"/>
              <w:rPr>
                <w:sz w:val="18"/>
              </w:rPr>
            </w:pPr>
          </w:p>
          <w:p>
            <w:pPr>
              <w:pStyle w:val="TableParagraph"/>
              <w:spacing w:line="360" w:lineRule="auto" w:before="0"/>
              <w:ind w:left="78" w:right="189"/>
              <w:rPr>
                <w:b/>
                <w:sz w:val="18"/>
              </w:rPr>
            </w:pPr>
            <w:r>
              <w:rPr>
                <w:b/>
                <w:spacing w:val="-4"/>
                <w:sz w:val="18"/>
              </w:rPr>
              <w:t>Meta</w:t>
            </w:r>
            <w:r>
              <w:rPr>
                <w:b/>
                <w:sz w:val="18"/>
              </w:rPr>
              <w:t> </w:t>
            </w:r>
            <w:r>
              <w:rPr>
                <w:b/>
                <w:spacing w:val="-10"/>
                <w:sz w:val="18"/>
              </w:rPr>
              <w:t>1</w:t>
            </w:r>
          </w:p>
        </w:tc>
        <w:tc>
          <w:tcPr>
            <w:tcW w:w="4602" w:type="dxa"/>
          </w:tcPr>
          <w:p>
            <w:pPr>
              <w:pStyle w:val="TableParagraph"/>
              <w:spacing w:line="330" w:lineRule="atLeast" w:before="202"/>
              <w:ind w:left="78"/>
              <w:rPr>
                <w:sz w:val="18"/>
              </w:rPr>
            </w:pPr>
            <w:r>
              <w:rPr>
                <w:sz w:val="18"/>
              </w:rPr>
              <w:t>Capacitar mulheres em situação de vulnerabilidade para atuação</w:t>
            </w:r>
            <w:r>
              <w:rPr>
                <w:spacing w:val="-5"/>
                <w:sz w:val="18"/>
              </w:rPr>
              <w:t> </w:t>
            </w:r>
            <w:r>
              <w:rPr>
                <w:sz w:val="18"/>
              </w:rPr>
              <w:t>na</w:t>
            </w:r>
            <w:r>
              <w:rPr>
                <w:spacing w:val="-4"/>
                <w:sz w:val="18"/>
              </w:rPr>
              <w:t> </w:t>
            </w:r>
            <w:r>
              <w:rPr>
                <w:sz w:val="18"/>
              </w:rPr>
              <w:t>área</w:t>
            </w:r>
            <w:r>
              <w:rPr>
                <w:spacing w:val="-6"/>
                <w:sz w:val="18"/>
              </w:rPr>
              <w:t> </w:t>
            </w:r>
            <w:r>
              <w:rPr>
                <w:sz w:val="18"/>
              </w:rPr>
              <w:t>da</w:t>
            </w:r>
            <w:r>
              <w:rPr>
                <w:spacing w:val="-4"/>
                <w:sz w:val="18"/>
              </w:rPr>
              <w:t> </w:t>
            </w:r>
            <w:r>
              <w:rPr>
                <w:sz w:val="18"/>
              </w:rPr>
              <w:t>alimentação,</w:t>
            </w:r>
            <w:r>
              <w:rPr>
                <w:spacing w:val="-5"/>
                <w:sz w:val="18"/>
              </w:rPr>
              <w:t> </w:t>
            </w:r>
            <w:r>
              <w:rPr>
                <w:sz w:val="18"/>
              </w:rPr>
              <w:t>com</w:t>
            </w:r>
            <w:r>
              <w:rPr>
                <w:spacing w:val="-4"/>
                <w:sz w:val="18"/>
              </w:rPr>
              <w:t> </w:t>
            </w:r>
            <w:r>
              <w:rPr>
                <w:sz w:val="18"/>
              </w:rPr>
              <w:t>foco</w:t>
            </w:r>
            <w:r>
              <w:rPr>
                <w:spacing w:val="-5"/>
                <w:sz w:val="18"/>
              </w:rPr>
              <w:t> </w:t>
            </w:r>
            <w:r>
              <w:rPr>
                <w:sz w:val="18"/>
              </w:rPr>
              <w:t>em</w:t>
            </w:r>
            <w:r>
              <w:rPr>
                <w:spacing w:val="-4"/>
                <w:sz w:val="18"/>
              </w:rPr>
              <w:t> </w:t>
            </w:r>
            <w:r>
              <w:rPr>
                <w:sz w:val="18"/>
              </w:rPr>
              <w:t>confeitaria</w:t>
            </w:r>
            <w:r>
              <w:rPr>
                <w:spacing w:val="-6"/>
                <w:sz w:val="18"/>
              </w:rPr>
              <w:t> </w:t>
            </w:r>
            <w:r>
              <w:rPr>
                <w:sz w:val="18"/>
              </w:rPr>
              <w:t>e geração de renda.</w:t>
            </w:r>
          </w:p>
        </w:tc>
        <w:tc>
          <w:tcPr>
            <w:tcW w:w="1894" w:type="dxa"/>
          </w:tcPr>
          <w:p>
            <w:pPr>
              <w:pStyle w:val="TableParagraph"/>
              <w:spacing w:before="92"/>
              <w:ind w:left="0"/>
              <w:rPr>
                <w:sz w:val="18"/>
              </w:rPr>
            </w:pPr>
          </w:p>
          <w:p>
            <w:pPr>
              <w:pStyle w:val="TableParagraph"/>
              <w:spacing w:before="0"/>
              <w:ind w:left="78"/>
              <w:rPr>
                <w:sz w:val="18"/>
              </w:rPr>
            </w:pPr>
            <w:r>
              <w:rPr>
                <w:spacing w:val="-2"/>
                <w:sz w:val="18"/>
              </w:rPr>
              <w:t>Cumprida</w:t>
            </w:r>
          </w:p>
        </w:tc>
        <w:tc>
          <w:tcPr>
            <w:tcW w:w="1894" w:type="dxa"/>
          </w:tcPr>
          <w:p>
            <w:pPr>
              <w:pStyle w:val="TableParagraph"/>
              <w:spacing w:before="92"/>
              <w:ind w:left="0"/>
              <w:rPr>
                <w:sz w:val="18"/>
              </w:rPr>
            </w:pPr>
          </w:p>
          <w:p>
            <w:pPr>
              <w:pStyle w:val="TableParagraph"/>
              <w:spacing w:line="360" w:lineRule="auto" w:before="0"/>
              <w:ind w:left="78" w:right="216"/>
              <w:rPr>
                <w:sz w:val="18"/>
              </w:rPr>
            </w:pPr>
            <w:r>
              <w:rPr>
                <w:sz w:val="18"/>
              </w:rPr>
              <w:t>Confirmada — 20 mulheres</w:t>
            </w:r>
            <w:r>
              <w:rPr>
                <w:spacing w:val="-11"/>
                <w:sz w:val="18"/>
              </w:rPr>
              <w:t> </w:t>
            </w:r>
            <w:r>
              <w:rPr>
                <w:sz w:val="18"/>
              </w:rPr>
              <w:t>capacitadas</w:t>
            </w:r>
          </w:p>
        </w:tc>
      </w:tr>
    </w:tbl>
    <w:p>
      <w:pPr>
        <w:pStyle w:val="BodyText"/>
      </w:pPr>
    </w:p>
    <w:p>
      <w:pPr>
        <w:pStyle w:val="BodyText"/>
        <w:spacing w:before="271"/>
      </w:pPr>
    </w:p>
    <w:p>
      <w:pPr>
        <w:pStyle w:val="Heading3"/>
        <w:numPr>
          <w:ilvl w:val="1"/>
          <w:numId w:val="2"/>
        </w:numPr>
        <w:tabs>
          <w:tab w:pos="2348" w:val="left" w:leader="none"/>
        </w:tabs>
        <w:spacing w:line="240" w:lineRule="auto" w:before="0" w:after="0"/>
        <w:ind w:left="2348" w:right="0" w:hanging="360"/>
        <w:jc w:val="left"/>
      </w:pPr>
      <w:r>
        <w:rPr/>
        <w:t>Ações</w:t>
      </w:r>
      <w:r>
        <w:rPr>
          <w:spacing w:val="-4"/>
        </w:rPr>
        <w:t> </w:t>
      </w:r>
      <w:r>
        <w:rPr/>
        <w:t>Executadas</w:t>
      </w:r>
      <w:r>
        <w:rPr>
          <w:spacing w:val="-4"/>
        </w:rPr>
        <w:t> </w:t>
      </w:r>
      <w:r>
        <w:rPr>
          <w:spacing w:val="-2"/>
        </w:rPr>
        <w:t>Comprovadas</w:t>
      </w:r>
    </w:p>
    <w:p>
      <w:pPr>
        <w:pStyle w:val="BodyText"/>
        <w:spacing w:before="62"/>
        <w:rPr>
          <w:b/>
        </w:rPr>
      </w:pPr>
    </w:p>
    <w:p>
      <w:pPr>
        <w:spacing w:line="360" w:lineRule="auto" w:before="0"/>
        <w:ind w:left="569" w:right="558" w:firstLine="1418"/>
        <w:jc w:val="both"/>
        <w:rPr>
          <w:b/>
          <w:sz w:val="24"/>
        </w:rPr>
      </w:pPr>
      <w:r>
        <w:rPr>
          <w:b/>
          <w:sz w:val="24"/>
        </w:rPr>
        <w:t>a) Projeto Sabores: Capacitação em Confeitaria e Geração de Renda para Mulheres em Situação de Vulnerabilidade (Meta 1)</w:t>
      </w:r>
    </w:p>
    <w:p>
      <w:pPr>
        <w:pStyle w:val="BodyText"/>
        <w:spacing w:line="360" w:lineRule="auto" w:before="209"/>
        <w:ind w:left="569" w:right="556" w:firstLine="1418"/>
        <w:jc w:val="both"/>
      </w:pPr>
      <w:r>
        <w:rPr/>
        <w:t>Conforme narrado no Relatório Final do Instituto Caridade Rosa (folha 22-43), as ações executadas referentes à Meta 1 foram devidamente comprovadas por meio da realização do curso de capacitação em alimentação e confeitaria, desenvolvido através das seguintes oficinas: Oficina 01 – Culinária</w:t>
      </w:r>
      <w:r>
        <w:rPr>
          <w:spacing w:val="-1"/>
        </w:rPr>
        <w:t> </w:t>
      </w:r>
      <w:r>
        <w:rPr/>
        <w:t>e Boas Práticas de Higiene; Oficina</w:t>
      </w:r>
      <w:r>
        <w:rPr>
          <w:spacing w:val="-1"/>
        </w:rPr>
        <w:t> </w:t>
      </w:r>
      <w:r>
        <w:rPr/>
        <w:t>02</w:t>
      </w:r>
      <w:r>
        <w:rPr>
          <w:spacing w:val="-2"/>
        </w:rPr>
        <w:t> </w:t>
      </w:r>
      <w:r>
        <w:rPr/>
        <w:t>– Panetone Artesanal: Do Forno ao Coração; Oficina</w:t>
      </w:r>
      <w:r>
        <w:rPr>
          <w:spacing w:val="-1"/>
        </w:rPr>
        <w:t> </w:t>
      </w:r>
      <w:r>
        <w:rPr/>
        <w:t>03 – Manipulação de Alimentos; Oficina 04 – Produção para Degustação e Ajustes; Oficina 05 – Utensílios Básicos para Produção; Oficina 06 – Gestão, Precificação e Vendas; Oficina 07 – Comercialização de Alimentos; Oficina 08 – Palestra, Feira Comunitária e Comercialização; Oficina 09 – Prática Orientada: Higiene, Manipulação e</w:t>
      </w:r>
      <w:r>
        <w:rPr>
          <w:spacing w:val="-1"/>
        </w:rPr>
        <w:t> </w:t>
      </w:r>
      <w:r>
        <w:rPr/>
        <w:t>Preparo; e Oficina 10 – Laboratório de Produção: Testes, Ajustes e</w:t>
      </w:r>
      <w:r>
        <w:rPr>
          <w:spacing w:val="-1"/>
        </w:rPr>
        <w:t> </w:t>
      </w:r>
      <w:r>
        <w:rPr/>
        <w:t>Degustações.</w:t>
      </w:r>
    </w:p>
    <w:p>
      <w:pPr>
        <w:pStyle w:val="BodyText"/>
        <w:spacing w:line="360" w:lineRule="auto" w:before="207"/>
        <w:ind w:left="569" w:right="558" w:firstLine="1418"/>
        <w:jc w:val="both"/>
      </w:pPr>
      <w:r>
        <w:rPr/>
        <w:t>As atividades foram realizadas no espaço físico do Instituto Caridade Rosa, localizado na Rua Brasil, nº 35, Bairro Marivan, em Aracaju, no período de 16 de dezembro de 2025 a 06 de fevereiro de</w:t>
      </w:r>
      <w:r>
        <w:rPr>
          <w:spacing w:val="80"/>
        </w:rPr>
        <w:t> </w:t>
      </w:r>
      <w:r>
        <w:rPr/>
        <w:t>2026,</w:t>
      </w:r>
      <w:r>
        <w:rPr>
          <w:spacing w:val="80"/>
        </w:rPr>
        <w:t> </w:t>
      </w:r>
      <w:r>
        <w:rPr/>
        <w:t>atendendo</w:t>
      </w:r>
      <w:r>
        <w:rPr>
          <w:spacing w:val="79"/>
        </w:rPr>
        <w:t> </w:t>
      </w:r>
      <w:r>
        <w:rPr/>
        <w:t>diretamente</w:t>
      </w:r>
      <w:r>
        <w:rPr>
          <w:spacing w:val="80"/>
        </w:rPr>
        <w:t> </w:t>
      </w:r>
      <w:r>
        <w:rPr/>
        <w:t>25</w:t>
      </w:r>
      <w:r>
        <w:rPr>
          <w:spacing w:val="80"/>
        </w:rPr>
        <w:t> </w:t>
      </w:r>
      <w:r>
        <w:rPr/>
        <w:t>(vinte</w:t>
      </w:r>
      <w:r>
        <w:rPr>
          <w:spacing w:val="80"/>
        </w:rPr>
        <w:t> </w:t>
      </w:r>
      <w:r>
        <w:rPr/>
        <w:t>e</w:t>
      </w:r>
      <w:r>
        <w:rPr>
          <w:spacing w:val="80"/>
        </w:rPr>
        <w:t> </w:t>
      </w:r>
      <w:r>
        <w:rPr/>
        <w:t>cinco)</w:t>
      </w:r>
      <w:r>
        <w:rPr>
          <w:spacing w:val="79"/>
        </w:rPr>
        <w:t> </w:t>
      </w:r>
      <w:r>
        <w:rPr/>
        <w:t>mulheres,</w:t>
      </w:r>
      <w:r>
        <w:rPr>
          <w:spacing w:val="80"/>
        </w:rPr>
        <w:t> </w:t>
      </w:r>
      <w:r>
        <w:rPr/>
        <w:t>prioritariamente</w:t>
      </w:r>
      <w:r>
        <w:rPr>
          <w:spacing w:val="80"/>
        </w:rPr>
        <w:t> </w:t>
      </w:r>
      <w:r>
        <w:rPr/>
        <w:t>em</w:t>
      </w:r>
      <w:r>
        <w:rPr>
          <w:spacing w:val="80"/>
        </w:rPr>
        <w:t> </w:t>
      </w:r>
      <w:r>
        <w:rPr/>
        <w:t>situação</w:t>
      </w:r>
      <w:r>
        <w:rPr>
          <w:spacing w:val="80"/>
        </w:rPr>
        <w:t> </w:t>
      </w:r>
      <w:r>
        <w:rPr/>
        <w:t>de</w:t>
      </w:r>
    </w:p>
    <w:p>
      <w:pPr>
        <w:pStyle w:val="BodyText"/>
        <w:spacing w:after="0" w:line="360" w:lineRule="auto"/>
        <w:jc w:val="both"/>
        <w:sectPr>
          <w:headerReference w:type="default" r:id="rId11"/>
          <w:footerReference w:type="default" r:id="rId12"/>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0688">
                <wp:simplePos x="0" y="0"/>
                <wp:positionH relativeFrom="page">
                  <wp:posOffset>7324824</wp:posOffset>
                </wp:positionH>
                <wp:positionV relativeFrom="page">
                  <wp:posOffset>4661246</wp:posOffset>
                </wp:positionV>
                <wp:extent cx="139065" cy="55372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0688" type="#_x0000_t202" id="docshape35"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5</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3"/>
        <w:rPr>
          <w:rFonts w:ascii="Arial MT"/>
        </w:rPr>
      </w:pPr>
    </w:p>
    <w:p>
      <w:pPr>
        <w:pStyle w:val="BodyText"/>
        <w:ind w:left="569"/>
      </w:pPr>
      <w:r>
        <w:rPr/>
        <w:t>vulnerabilidade</w:t>
      </w:r>
      <w:r>
        <w:rPr>
          <w:spacing w:val="-9"/>
        </w:rPr>
        <w:t> </w:t>
      </w:r>
      <w:r>
        <w:rPr>
          <w:spacing w:val="-2"/>
        </w:rPr>
        <w:t>social.</w:t>
      </w:r>
    </w:p>
    <w:p>
      <w:pPr>
        <w:pStyle w:val="BodyText"/>
        <w:spacing w:before="64"/>
      </w:pPr>
    </w:p>
    <w:p>
      <w:pPr>
        <w:pStyle w:val="BodyText"/>
        <w:spacing w:line="360" w:lineRule="auto"/>
        <w:ind w:left="569" w:right="564" w:firstLine="1418"/>
        <w:jc w:val="both"/>
      </w:pPr>
      <w:r>
        <w:rPr/>
        <w:t>Além das oficinas, foi realizada uma Simulação de Feira Comunitária, com o objetivo de proporcionar</w:t>
      </w:r>
      <w:r>
        <w:rPr>
          <w:spacing w:val="-1"/>
        </w:rPr>
        <w:t> </w:t>
      </w:r>
      <w:r>
        <w:rPr/>
        <w:t>às</w:t>
      </w:r>
      <w:r>
        <w:rPr>
          <w:spacing w:val="-2"/>
        </w:rPr>
        <w:t> </w:t>
      </w:r>
      <w:r>
        <w:rPr/>
        <w:t>participantes</w:t>
      </w:r>
      <w:r>
        <w:rPr>
          <w:spacing w:val="-2"/>
        </w:rPr>
        <w:t> </w:t>
      </w:r>
      <w:r>
        <w:rPr/>
        <w:t>a</w:t>
      </w:r>
      <w:r>
        <w:rPr>
          <w:spacing w:val="-3"/>
        </w:rPr>
        <w:t> </w:t>
      </w:r>
      <w:r>
        <w:rPr/>
        <w:t>experiência</w:t>
      </w:r>
      <w:r>
        <w:rPr>
          <w:spacing w:val="-3"/>
        </w:rPr>
        <w:t> </w:t>
      </w:r>
      <w:r>
        <w:rPr/>
        <w:t>prática</w:t>
      </w:r>
      <w:r>
        <w:rPr>
          <w:spacing w:val="-3"/>
        </w:rPr>
        <w:t> </w:t>
      </w:r>
      <w:r>
        <w:rPr/>
        <w:t>de</w:t>
      </w:r>
      <w:r>
        <w:rPr>
          <w:spacing w:val="-3"/>
        </w:rPr>
        <w:t> </w:t>
      </w:r>
      <w:r>
        <w:rPr/>
        <w:t>atendimento</w:t>
      </w:r>
      <w:r>
        <w:rPr>
          <w:spacing w:val="-2"/>
        </w:rPr>
        <w:t> </w:t>
      </w:r>
      <w:r>
        <w:rPr/>
        <w:t>ao</w:t>
      </w:r>
      <w:r>
        <w:rPr>
          <w:spacing w:val="-2"/>
        </w:rPr>
        <w:t> </w:t>
      </w:r>
      <w:r>
        <w:rPr/>
        <w:t>público</w:t>
      </w:r>
      <w:r>
        <w:rPr>
          <w:spacing w:val="-2"/>
        </w:rPr>
        <w:t> </w:t>
      </w:r>
      <w:r>
        <w:rPr/>
        <w:t>e</w:t>
      </w:r>
      <w:r>
        <w:rPr>
          <w:spacing w:val="-1"/>
        </w:rPr>
        <w:t> </w:t>
      </w:r>
      <w:r>
        <w:rPr/>
        <w:t>exposição</w:t>
      </w:r>
      <w:r>
        <w:rPr>
          <w:spacing w:val="-2"/>
        </w:rPr>
        <w:t> </w:t>
      </w:r>
      <w:r>
        <w:rPr/>
        <w:t>dos</w:t>
      </w:r>
      <w:r>
        <w:rPr>
          <w:spacing w:val="-2"/>
        </w:rPr>
        <w:t> </w:t>
      </w:r>
      <w:r>
        <w:rPr/>
        <w:t>produtos elaborados ao longo do curso.</w:t>
      </w:r>
    </w:p>
    <w:p>
      <w:pPr>
        <w:pStyle w:val="BodyText"/>
        <w:spacing w:line="360" w:lineRule="auto" w:before="208"/>
        <w:ind w:left="569" w:right="558" w:firstLine="1418"/>
        <w:jc w:val="both"/>
      </w:pPr>
      <w:r>
        <w:rPr/>
        <w:t>As atividades foram desenvolvidas de forma gradual e integrada, conciliando teoria e prática,</w:t>
      </w:r>
      <w:r>
        <w:rPr>
          <w:spacing w:val="-1"/>
        </w:rPr>
        <w:t> </w:t>
      </w:r>
      <w:r>
        <w:rPr/>
        <w:t>o</w:t>
      </w:r>
      <w:r>
        <w:rPr>
          <w:spacing w:val="-1"/>
        </w:rPr>
        <w:t> </w:t>
      </w:r>
      <w:r>
        <w:rPr/>
        <w:t>que possibilitou</w:t>
      </w:r>
      <w:r>
        <w:rPr>
          <w:spacing w:val="-1"/>
        </w:rPr>
        <w:t> </w:t>
      </w:r>
      <w:r>
        <w:rPr/>
        <w:t>às</w:t>
      </w:r>
      <w:r>
        <w:rPr>
          <w:spacing w:val="-1"/>
        </w:rPr>
        <w:t> </w:t>
      </w:r>
      <w:r>
        <w:rPr/>
        <w:t>participantes o</w:t>
      </w:r>
      <w:r>
        <w:rPr>
          <w:spacing w:val="-2"/>
        </w:rPr>
        <w:t> </w:t>
      </w:r>
      <w:r>
        <w:rPr/>
        <w:t>aprimoramento</w:t>
      </w:r>
      <w:r>
        <w:rPr>
          <w:spacing w:val="-1"/>
        </w:rPr>
        <w:t> </w:t>
      </w:r>
      <w:r>
        <w:rPr/>
        <w:t>de habilidades</w:t>
      </w:r>
      <w:r>
        <w:rPr>
          <w:spacing w:val="-1"/>
        </w:rPr>
        <w:t> </w:t>
      </w:r>
      <w:r>
        <w:rPr/>
        <w:t>técnicas</w:t>
      </w:r>
      <w:r>
        <w:rPr>
          <w:spacing w:val="-1"/>
        </w:rPr>
        <w:t> </w:t>
      </w:r>
      <w:r>
        <w:rPr/>
        <w:t>e</w:t>
      </w:r>
      <w:r>
        <w:rPr>
          <w:spacing w:val="-1"/>
        </w:rPr>
        <w:t> </w:t>
      </w:r>
      <w:r>
        <w:rPr/>
        <w:t>empreendedoras. As oficinas abordaram desde noções básicas de higiene e manipulação de alimentos até técnicas de produção,</w:t>
      </w:r>
      <w:r>
        <w:rPr>
          <w:spacing w:val="-1"/>
        </w:rPr>
        <w:t> </w:t>
      </w:r>
      <w:r>
        <w:rPr/>
        <w:t>organização,</w:t>
      </w:r>
      <w:r>
        <w:rPr>
          <w:spacing w:val="-1"/>
        </w:rPr>
        <w:t> </w:t>
      </w:r>
      <w:r>
        <w:rPr/>
        <w:t>precificação</w:t>
      </w:r>
      <w:r>
        <w:rPr>
          <w:spacing w:val="-1"/>
        </w:rPr>
        <w:t> </w:t>
      </w:r>
      <w:r>
        <w:rPr/>
        <w:t>e</w:t>
      </w:r>
      <w:r>
        <w:rPr>
          <w:spacing w:val="-2"/>
        </w:rPr>
        <w:t> </w:t>
      </w:r>
      <w:r>
        <w:rPr/>
        <w:t>comercialização,</w:t>
      </w:r>
      <w:r>
        <w:rPr>
          <w:spacing w:val="-1"/>
        </w:rPr>
        <w:t> </w:t>
      </w:r>
      <w:r>
        <w:rPr/>
        <w:t>proporcionando uma</w:t>
      </w:r>
      <w:r>
        <w:rPr>
          <w:spacing w:val="-2"/>
        </w:rPr>
        <w:t> </w:t>
      </w:r>
      <w:r>
        <w:rPr/>
        <w:t>formação</w:t>
      </w:r>
      <w:r>
        <w:rPr>
          <w:spacing w:val="-1"/>
        </w:rPr>
        <w:t> </w:t>
      </w:r>
      <w:r>
        <w:rPr/>
        <w:t>ampla</w:t>
      </w:r>
      <w:r>
        <w:rPr>
          <w:spacing w:val="-2"/>
        </w:rPr>
        <w:t> </w:t>
      </w:r>
      <w:r>
        <w:rPr/>
        <w:t>e</w:t>
      </w:r>
      <w:r>
        <w:rPr>
          <w:spacing w:val="-2"/>
        </w:rPr>
        <w:t> </w:t>
      </w:r>
      <w:r>
        <w:rPr/>
        <w:t>alinhada às</w:t>
      </w:r>
      <w:r>
        <w:rPr>
          <w:spacing w:val="-2"/>
        </w:rPr>
        <w:t> </w:t>
      </w:r>
      <w:r>
        <w:rPr/>
        <w:t>demandas</w:t>
      </w:r>
      <w:r>
        <w:rPr>
          <w:spacing w:val="-2"/>
        </w:rPr>
        <w:t> </w:t>
      </w:r>
      <w:r>
        <w:rPr/>
        <w:t>do</w:t>
      </w:r>
      <w:r>
        <w:rPr>
          <w:spacing w:val="-4"/>
        </w:rPr>
        <w:t> </w:t>
      </w:r>
      <w:r>
        <w:rPr/>
        <w:t>mercado.</w:t>
      </w:r>
      <w:r>
        <w:rPr>
          <w:spacing w:val="-2"/>
        </w:rPr>
        <w:t> </w:t>
      </w:r>
      <w:r>
        <w:rPr/>
        <w:t>Ao</w:t>
      </w:r>
      <w:r>
        <w:rPr>
          <w:spacing w:val="-4"/>
        </w:rPr>
        <w:t> </w:t>
      </w:r>
      <w:r>
        <w:rPr/>
        <w:t>final</w:t>
      </w:r>
      <w:r>
        <w:rPr>
          <w:spacing w:val="-3"/>
        </w:rPr>
        <w:t> </w:t>
      </w:r>
      <w:r>
        <w:rPr/>
        <w:t>da</w:t>
      </w:r>
      <w:r>
        <w:rPr>
          <w:spacing w:val="-3"/>
        </w:rPr>
        <w:t> </w:t>
      </w:r>
      <w:r>
        <w:rPr/>
        <w:t>capacitação,</w:t>
      </w:r>
      <w:r>
        <w:rPr>
          <w:spacing w:val="-2"/>
        </w:rPr>
        <w:t> </w:t>
      </w:r>
      <w:r>
        <w:rPr/>
        <w:t>as</w:t>
      </w:r>
      <w:r>
        <w:rPr>
          <w:spacing w:val="-4"/>
        </w:rPr>
        <w:t> </w:t>
      </w:r>
      <w:r>
        <w:rPr/>
        <w:t>participantes</w:t>
      </w:r>
      <w:r>
        <w:rPr>
          <w:spacing w:val="-4"/>
        </w:rPr>
        <w:t> </w:t>
      </w:r>
      <w:r>
        <w:rPr/>
        <w:t>receberam</w:t>
      </w:r>
      <w:r>
        <w:rPr>
          <w:spacing w:val="-3"/>
        </w:rPr>
        <w:t> </w:t>
      </w:r>
      <w:r>
        <w:rPr/>
        <w:t>certificados</w:t>
      </w:r>
      <w:r>
        <w:rPr>
          <w:spacing w:val="-2"/>
        </w:rPr>
        <w:t> </w:t>
      </w:r>
      <w:r>
        <w:rPr/>
        <w:t>de</w:t>
      </w:r>
      <w:r>
        <w:rPr>
          <w:spacing w:val="-3"/>
        </w:rPr>
        <w:t> </w:t>
      </w:r>
      <w:r>
        <w:rPr/>
        <w:t>conclusão.</w:t>
      </w:r>
    </w:p>
    <w:p>
      <w:pPr>
        <w:pStyle w:val="Heading3"/>
        <w:spacing w:before="209"/>
        <w:ind w:left="1988"/>
      </w:pPr>
      <w:r>
        <w:rPr/>
        <w:t>Comprovações</w:t>
      </w:r>
      <w:r>
        <w:rPr>
          <w:spacing w:val="-3"/>
        </w:rPr>
        <w:t> </w:t>
      </w:r>
      <w:r>
        <w:rPr/>
        <w:t>juntadas</w:t>
      </w:r>
      <w:r>
        <w:rPr>
          <w:spacing w:val="-3"/>
        </w:rPr>
        <w:t> </w:t>
      </w:r>
      <w:r>
        <w:rPr/>
        <w:t>ao</w:t>
      </w:r>
      <w:r>
        <w:rPr>
          <w:spacing w:val="-3"/>
        </w:rPr>
        <w:t> </w:t>
      </w:r>
      <w:r>
        <w:rPr>
          <w:spacing w:val="-2"/>
        </w:rPr>
        <w:t>processo:</w:t>
      </w:r>
    </w:p>
    <w:p>
      <w:pPr>
        <w:pStyle w:val="BodyText"/>
        <w:spacing w:before="61"/>
        <w:rPr>
          <w:b/>
        </w:rPr>
      </w:pPr>
    </w:p>
    <w:p>
      <w:pPr>
        <w:pStyle w:val="ListParagraph"/>
        <w:numPr>
          <w:ilvl w:val="0"/>
          <w:numId w:val="3"/>
        </w:numPr>
        <w:tabs>
          <w:tab w:pos="1469" w:val="left" w:leader="none"/>
        </w:tabs>
        <w:spacing w:line="240" w:lineRule="auto" w:before="0" w:after="0"/>
        <w:ind w:left="1469" w:right="0" w:hanging="719"/>
        <w:jc w:val="left"/>
        <w:rPr>
          <w:sz w:val="24"/>
        </w:rPr>
      </w:pPr>
      <w:r>
        <w:rPr>
          <w:sz w:val="24"/>
        </w:rPr>
        <w:t>Lista</w:t>
      </w:r>
      <w:r>
        <w:rPr>
          <w:spacing w:val="-6"/>
          <w:sz w:val="24"/>
        </w:rPr>
        <w:t> </w:t>
      </w:r>
      <w:r>
        <w:rPr>
          <w:sz w:val="24"/>
        </w:rPr>
        <w:t>de</w:t>
      </w:r>
      <w:r>
        <w:rPr>
          <w:spacing w:val="-3"/>
          <w:sz w:val="24"/>
        </w:rPr>
        <w:t> </w:t>
      </w:r>
      <w:r>
        <w:rPr>
          <w:sz w:val="24"/>
        </w:rPr>
        <w:t>inscritas</w:t>
      </w:r>
      <w:r>
        <w:rPr>
          <w:spacing w:val="-4"/>
          <w:sz w:val="24"/>
        </w:rPr>
        <w:t> </w:t>
      </w:r>
      <w:r>
        <w:rPr>
          <w:sz w:val="24"/>
        </w:rPr>
        <w:t>verificada</w:t>
      </w:r>
      <w:r>
        <w:rPr>
          <w:spacing w:val="-5"/>
          <w:sz w:val="24"/>
        </w:rPr>
        <w:t> </w:t>
      </w:r>
      <w:r>
        <w:rPr>
          <w:sz w:val="24"/>
        </w:rPr>
        <w:t>durante</w:t>
      </w:r>
      <w:r>
        <w:rPr>
          <w:spacing w:val="-3"/>
          <w:sz w:val="24"/>
        </w:rPr>
        <w:t> </w:t>
      </w:r>
      <w:r>
        <w:rPr>
          <w:sz w:val="24"/>
        </w:rPr>
        <w:t>a</w:t>
      </w:r>
      <w:r>
        <w:rPr>
          <w:spacing w:val="-3"/>
          <w:sz w:val="24"/>
        </w:rPr>
        <w:t> </w:t>
      </w:r>
      <w:r>
        <w:rPr>
          <w:sz w:val="24"/>
        </w:rPr>
        <w:t>visita</w:t>
      </w:r>
      <w:r>
        <w:rPr>
          <w:spacing w:val="-3"/>
          <w:sz w:val="24"/>
        </w:rPr>
        <w:t> </w:t>
      </w:r>
      <w:r>
        <w:rPr>
          <w:sz w:val="24"/>
        </w:rPr>
        <w:t>in</w:t>
      </w:r>
      <w:r>
        <w:rPr>
          <w:spacing w:val="-4"/>
          <w:sz w:val="24"/>
        </w:rPr>
        <w:t> </w:t>
      </w:r>
      <w:r>
        <w:rPr>
          <w:sz w:val="24"/>
        </w:rPr>
        <w:t>loco</w:t>
      </w:r>
      <w:r>
        <w:rPr>
          <w:spacing w:val="-4"/>
          <w:sz w:val="24"/>
        </w:rPr>
        <w:t> </w:t>
      </w:r>
      <w:r>
        <w:rPr>
          <w:sz w:val="24"/>
        </w:rPr>
        <w:t>de</w:t>
      </w:r>
      <w:r>
        <w:rPr>
          <w:spacing w:val="-3"/>
          <w:sz w:val="24"/>
        </w:rPr>
        <w:t> </w:t>
      </w:r>
      <w:r>
        <w:rPr>
          <w:sz w:val="24"/>
        </w:rPr>
        <w:t>15/12/2025</w:t>
      </w:r>
      <w:r>
        <w:rPr>
          <w:spacing w:val="-3"/>
          <w:sz w:val="24"/>
        </w:rPr>
        <w:t> </w:t>
      </w:r>
      <w:r>
        <w:rPr>
          <w:sz w:val="24"/>
        </w:rPr>
        <w:t>(Folhas</w:t>
      </w:r>
      <w:r>
        <w:rPr>
          <w:spacing w:val="-2"/>
          <w:sz w:val="24"/>
        </w:rPr>
        <w:t> </w:t>
      </w:r>
      <w:r>
        <w:rPr>
          <w:sz w:val="24"/>
        </w:rPr>
        <w:t>109-</w:t>
      </w:r>
      <w:r>
        <w:rPr>
          <w:spacing w:val="-2"/>
          <w:sz w:val="24"/>
        </w:rPr>
        <w:t>111);</w:t>
      </w:r>
    </w:p>
    <w:p>
      <w:pPr>
        <w:pStyle w:val="BodyText"/>
        <w:spacing w:before="69"/>
      </w:pPr>
    </w:p>
    <w:p>
      <w:pPr>
        <w:pStyle w:val="ListParagraph"/>
        <w:numPr>
          <w:ilvl w:val="0"/>
          <w:numId w:val="3"/>
        </w:numPr>
        <w:tabs>
          <w:tab w:pos="1469" w:val="left" w:leader="none"/>
        </w:tabs>
        <w:spacing w:line="240" w:lineRule="auto" w:before="0" w:after="0"/>
        <w:ind w:left="1469" w:right="0" w:hanging="719"/>
        <w:jc w:val="left"/>
        <w:rPr>
          <w:sz w:val="24"/>
        </w:rPr>
      </w:pPr>
      <w:r>
        <w:rPr>
          <w:sz w:val="24"/>
        </w:rPr>
        <w:t>Registros</w:t>
      </w:r>
      <w:r>
        <w:rPr>
          <w:spacing w:val="-6"/>
          <w:sz w:val="24"/>
        </w:rPr>
        <w:t> </w:t>
      </w:r>
      <w:r>
        <w:rPr>
          <w:sz w:val="24"/>
        </w:rPr>
        <w:t>fotográficos</w:t>
      </w:r>
      <w:r>
        <w:rPr>
          <w:spacing w:val="-3"/>
          <w:sz w:val="24"/>
        </w:rPr>
        <w:t> </w:t>
      </w:r>
      <w:r>
        <w:rPr>
          <w:sz w:val="24"/>
        </w:rPr>
        <w:t>dos</w:t>
      </w:r>
      <w:r>
        <w:rPr>
          <w:spacing w:val="-6"/>
          <w:sz w:val="24"/>
        </w:rPr>
        <w:t> </w:t>
      </w:r>
      <w:r>
        <w:rPr>
          <w:sz w:val="24"/>
        </w:rPr>
        <w:t>encontros</w:t>
      </w:r>
      <w:r>
        <w:rPr>
          <w:spacing w:val="-5"/>
          <w:sz w:val="24"/>
        </w:rPr>
        <w:t> </w:t>
      </w:r>
      <w:r>
        <w:rPr>
          <w:sz w:val="24"/>
        </w:rPr>
        <w:t>(Folha</w:t>
      </w:r>
      <w:r>
        <w:rPr>
          <w:spacing w:val="-4"/>
          <w:sz w:val="24"/>
        </w:rPr>
        <w:t> 29).</w:t>
      </w:r>
    </w:p>
    <w:p>
      <w:pPr>
        <w:pStyle w:val="BodyText"/>
      </w:pPr>
    </w:p>
    <w:p>
      <w:pPr>
        <w:pStyle w:val="BodyText"/>
      </w:pPr>
    </w:p>
    <w:p>
      <w:pPr>
        <w:pStyle w:val="BodyText"/>
        <w:spacing w:before="132"/>
      </w:pPr>
    </w:p>
    <w:p>
      <w:pPr>
        <w:pStyle w:val="Heading2"/>
        <w:numPr>
          <w:ilvl w:val="0"/>
          <w:numId w:val="1"/>
        </w:numPr>
        <w:tabs>
          <w:tab w:pos="2247" w:val="left" w:leader="none"/>
        </w:tabs>
        <w:spacing w:line="240" w:lineRule="auto" w:before="0" w:after="0"/>
        <w:ind w:left="2247" w:right="0" w:hanging="259"/>
        <w:jc w:val="left"/>
      </w:pPr>
      <w:r>
        <w:rPr>
          <w:spacing w:val="-2"/>
        </w:rPr>
        <w:t>AVALIAÇÃO DA</w:t>
      </w:r>
      <w:r>
        <w:rPr>
          <w:spacing w:val="-1"/>
        </w:rPr>
        <w:t> </w:t>
      </w:r>
      <w:r>
        <w:rPr>
          <w:spacing w:val="-2"/>
        </w:rPr>
        <w:t>EXECUÇÃO</w:t>
      </w:r>
      <w:r>
        <w:rPr>
          <w:spacing w:val="-1"/>
        </w:rPr>
        <w:t> </w:t>
      </w:r>
      <w:r>
        <w:rPr>
          <w:spacing w:val="-2"/>
        </w:rPr>
        <w:t>FINANCEIRA</w:t>
      </w:r>
    </w:p>
    <w:p>
      <w:pPr>
        <w:pStyle w:val="BodyText"/>
        <w:spacing w:before="62"/>
        <w:rPr>
          <w:b/>
        </w:rPr>
      </w:pPr>
    </w:p>
    <w:p>
      <w:pPr>
        <w:pStyle w:val="BodyText"/>
        <w:spacing w:line="360" w:lineRule="auto"/>
        <w:ind w:left="569" w:right="556" w:firstLine="1418"/>
        <w:jc w:val="both"/>
      </w:pPr>
      <w:r>
        <w:rPr/>
        <w:t>O recurso repassado ao Instituto Caridade Rosa foi de </w:t>
      </w:r>
      <w:r>
        <w:rPr>
          <w:b/>
        </w:rPr>
        <w:t>R$ 25.000,00 </w:t>
      </w:r>
      <w:r>
        <w:rPr/>
        <w:t>(vinte e cinco mil reais), depositado na conta específica no BANESE (Ag. 067/00 — Conta 03/100548-0)</w:t>
      </w:r>
      <w:r>
        <w:rPr>
          <w:spacing w:val="-1"/>
        </w:rPr>
        <w:t> </w:t>
      </w:r>
      <w:r>
        <w:rPr/>
        <w:t>em </w:t>
      </w:r>
      <w:r>
        <w:rPr>
          <w:b/>
        </w:rPr>
        <w:t>12/11/2025</w:t>
      </w:r>
      <w:r>
        <w:rPr/>
        <w:t>. O valor foi integralmente aplicado na execução das atividades previstas no projeto, contudo, </w:t>
      </w:r>
      <w:r>
        <w:rPr>
          <w:b/>
        </w:rPr>
        <w:t>foram identificadas algumas ressalvas </w:t>
      </w:r>
      <w:r>
        <w:rPr/>
        <w:t>durante a análise da prestação de contas, conforme descrito a seguir:</w:t>
      </w:r>
    </w:p>
    <w:p>
      <w:pPr>
        <w:spacing w:line="360" w:lineRule="auto" w:before="209"/>
        <w:ind w:left="569" w:right="563" w:firstLine="1418"/>
        <w:jc w:val="both"/>
        <w:rPr>
          <w:sz w:val="24"/>
        </w:rPr>
      </w:pPr>
      <w:r>
        <w:rPr>
          <w:sz w:val="24"/>
        </w:rPr>
        <w:t>A </w:t>
      </w:r>
      <w:r>
        <w:rPr>
          <w:b/>
          <w:sz w:val="24"/>
        </w:rPr>
        <w:t>comprovação da contratação da instrutora ocorreu por meio da apresentação de contrato, recibo e comprovante de pagamento</w:t>
      </w:r>
      <w:r>
        <w:rPr>
          <w:sz w:val="24"/>
        </w:rPr>
        <w:t>, evidenciando a regularidade da despesa executada.</w:t>
      </w:r>
    </w:p>
    <w:p>
      <w:pPr>
        <w:spacing w:line="360" w:lineRule="auto" w:before="209"/>
        <w:ind w:left="569" w:right="560" w:firstLine="1418"/>
        <w:jc w:val="both"/>
        <w:rPr>
          <w:b/>
          <w:sz w:val="24"/>
        </w:rPr>
      </w:pPr>
      <w:r>
        <w:rPr>
          <w:sz w:val="24"/>
        </w:rPr>
        <w:t>Verificou-se que o gasto realizado foi superior ao inicialmente previsto, em razão de o projeto ter atendido 05 (cinco) mulheres além da meta estabelecida. Ressalta-se, entretanto, que o custo excedente foi integralmente assumido pelo próprio instituto, não ocasionando ônus adicional ao recurso público. </w:t>
      </w:r>
      <w:r>
        <w:rPr>
          <w:b/>
          <w:sz w:val="24"/>
        </w:rPr>
        <w:t>Como ressalva, constatou-se que a transferência financeira foi realizada para a conta</w:t>
      </w:r>
    </w:p>
    <w:p>
      <w:pPr>
        <w:spacing w:after="0" w:line="360" w:lineRule="auto"/>
        <w:jc w:val="both"/>
        <w:rPr>
          <w:b/>
          <w:sz w:val="24"/>
        </w:rPr>
        <w:sectPr>
          <w:headerReference w:type="default" r:id="rId13"/>
          <w:footerReference w:type="default" r:id="rId14"/>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1200">
                <wp:simplePos x="0" y="0"/>
                <wp:positionH relativeFrom="page">
                  <wp:posOffset>7324824</wp:posOffset>
                </wp:positionH>
                <wp:positionV relativeFrom="page">
                  <wp:posOffset>4661246</wp:posOffset>
                </wp:positionV>
                <wp:extent cx="139065" cy="553720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1200" type="#_x0000_t202" id="docshape42"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6</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3"/>
        <w:rPr>
          <w:rFonts w:ascii="Arial MT"/>
        </w:rPr>
      </w:pPr>
    </w:p>
    <w:p>
      <w:pPr>
        <w:pStyle w:val="Heading3"/>
        <w:spacing w:line="360" w:lineRule="auto"/>
        <w:ind w:right="559"/>
      </w:pPr>
      <w:r>
        <w:rPr/>
        <w:t>bancária do sócio administrador da empresa contratada, e não para a conta de titularidade da pessoa </w:t>
      </w:r>
      <w:r>
        <w:rPr>
          <w:spacing w:val="-2"/>
        </w:rPr>
        <w:t>jurídica.</w:t>
      </w:r>
    </w:p>
    <w:p>
      <w:pPr>
        <w:spacing w:line="360" w:lineRule="auto" w:before="209"/>
        <w:ind w:left="569" w:right="559" w:firstLine="1418"/>
        <w:jc w:val="both"/>
        <w:rPr>
          <w:sz w:val="24"/>
        </w:rPr>
      </w:pPr>
      <w:r>
        <w:rPr>
          <w:sz w:val="24"/>
        </w:rPr>
        <w:t>Conforme previsto no Plano de Trabalho, o aluguel do espaço seria executado pelo período de 06 (seis) meses, mediante pagamentos mensais no valor de R$ 1.200,00 (mil e duzentos reais). Contudo, </w:t>
      </w:r>
      <w:r>
        <w:rPr>
          <w:b/>
          <w:sz w:val="24"/>
        </w:rPr>
        <w:t>observou-se</w:t>
      </w:r>
      <w:r>
        <w:rPr>
          <w:b/>
          <w:spacing w:val="-1"/>
          <w:sz w:val="24"/>
        </w:rPr>
        <w:t> </w:t>
      </w:r>
      <w:r>
        <w:rPr>
          <w:b/>
          <w:sz w:val="24"/>
        </w:rPr>
        <w:t>que o valor total referente ao contrato de locação foi quitado em apenas duas parcelas, divergindo da forma de pagamento inicialmente prevista</w:t>
      </w:r>
      <w:r>
        <w:rPr>
          <w:sz w:val="24"/>
        </w:rPr>
        <w:t>.</w:t>
      </w:r>
    </w:p>
    <w:p>
      <w:pPr>
        <w:pStyle w:val="BodyText"/>
        <w:spacing w:line="360" w:lineRule="auto" w:before="208"/>
        <w:ind w:left="569" w:right="555" w:firstLine="1418"/>
        <w:jc w:val="both"/>
      </w:pPr>
      <w:r>
        <w:rPr/>
        <w:t>O valor total das despesas executadas correspondeu a R$ 25.003,30 (vinte e cinco mil,</w:t>
      </w:r>
      <w:r>
        <w:rPr>
          <w:spacing w:val="40"/>
        </w:rPr>
        <w:t> </w:t>
      </w:r>
      <w:r>
        <w:rPr/>
        <w:t>três reais e trinta centavos), sendo o montante excedente ao recurso público custeado pela própria instituição executora, não havendo, portanto, saldo remanescente.</w:t>
      </w:r>
    </w:p>
    <w:p>
      <w:pPr>
        <w:pStyle w:val="BodyText"/>
        <w:spacing w:line="360" w:lineRule="auto" w:before="210"/>
        <w:ind w:left="569" w:right="562" w:firstLine="1418"/>
        <w:jc w:val="both"/>
      </w:pPr>
      <w:r>
        <w:rPr/>
        <w:t>A Assessoria de Projetos Estratégicos da SPM emitiu parecer técnico sobre prestação de contas no âmbito do Edital Acelera Mulher,</w:t>
      </w:r>
      <w:r>
        <w:rPr>
          <w:spacing w:val="-1"/>
        </w:rPr>
        <w:t> </w:t>
      </w:r>
      <w:r>
        <w:rPr/>
        <w:t>“que a prestação de contas por recibo é legalmente possível e válida, desde que comprovado o nexo de causalidade com o plano de trabalho e observada a formalidade mínima, como a identificação completa do emissor e a descrição precisa do gasto” (Folhas </w:t>
      </w:r>
      <w:r>
        <w:rPr>
          <w:spacing w:val="-2"/>
        </w:rPr>
        <w:t>44/45).</w:t>
      </w:r>
    </w:p>
    <w:p>
      <w:pPr>
        <w:pStyle w:val="BodyText"/>
        <w:spacing w:line="360" w:lineRule="auto" w:before="207"/>
        <w:ind w:left="569" w:right="558" w:firstLine="1418"/>
        <w:jc w:val="both"/>
      </w:pPr>
      <w:r>
        <w:rPr/>
        <w:t>A</w:t>
      </w:r>
      <w:r>
        <w:rPr>
          <w:spacing w:val="-3"/>
        </w:rPr>
        <w:t> </w:t>
      </w:r>
      <w:r>
        <w:rPr/>
        <w:t>movimentação financeira</w:t>
      </w:r>
      <w:r>
        <w:rPr>
          <w:spacing w:val="-3"/>
        </w:rPr>
        <w:t> </w:t>
      </w:r>
      <w:r>
        <w:rPr/>
        <w:t>evidenciada</w:t>
      </w:r>
      <w:r>
        <w:rPr>
          <w:spacing w:val="-1"/>
        </w:rPr>
        <w:t> </w:t>
      </w:r>
      <w:r>
        <w:rPr/>
        <w:t>pelos</w:t>
      </w:r>
      <w:r>
        <w:rPr>
          <w:spacing w:val="-2"/>
        </w:rPr>
        <w:t> </w:t>
      </w:r>
      <w:r>
        <w:rPr/>
        <w:t>extratos</w:t>
      </w:r>
      <w:r>
        <w:rPr>
          <w:spacing w:val="-2"/>
        </w:rPr>
        <w:t> </w:t>
      </w:r>
      <w:r>
        <w:rPr/>
        <w:t>bancários dos</w:t>
      </w:r>
      <w:r>
        <w:rPr>
          <w:spacing w:val="-2"/>
        </w:rPr>
        <w:t> </w:t>
      </w:r>
      <w:r>
        <w:rPr/>
        <w:t>meses</w:t>
      </w:r>
      <w:r>
        <w:rPr>
          <w:spacing w:val="-2"/>
        </w:rPr>
        <w:t> </w:t>
      </w:r>
      <w:r>
        <w:rPr/>
        <w:t>de</w:t>
      </w:r>
      <w:r>
        <w:rPr>
          <w:spacing w:val="-1"/>
        </w:rPr>
        <w:t> </w:t>
      </w:r>
      <w:r>
        <w:rPr/>
        <w:t>novembro a dezembro de 2025 e de janeiro a fevereiro de 2026 (Folhas 166-168) demonstra a utilização dos recursos exclusivamente dentro do período de execução e com nexo de causalidade com as despesas previstas no Plano de Trabalho, atendendo ao exigido na Subcláusula Terceira da Cláusula Décima Primeira do Termo de Fomento.</w:t>
      </w:r>
    </w:p>
    <w:p>
      <w:pPr>
        <w:pStyle w:val="Heading2"/>
        <w:numPr>
          <w:ilvl w:val="0"/>
          <w:numId w:val="1"/>
        </w:numPr>
        <w:tabs>
          <w:tab w:pos="2311" w:val="left" w:leader="none"/>
        </w:tabs>
        <w:spacing w:line="240" w:lineRule="auto" w:before="209" w:after="0"/>
        <w:ind w:left="2311" w:right="0" w:hanging="323"/>
        <w:jc w:val="left"/>
      </w:pPr>
      <w:r>
        <w:rPr/>
        <w:t>AVALIAÇÃO</w:t>
      </w:r>
      <w:r>
        <w:rPr>
          <w:spacing w:val="-14"/>
        </w:rPr>
        <w:t> </w:t>
      </w:r>
      <w:r>
        <w:rPr/>
        <w:t>DO</w:t>
      </w:r>
      <w:r>
        <w:rPr>
          <w:spacing w:val="-14"/>
        </w:rPr>
        <w:t> </w:t>
      </w:r>
      <w:r>
        <w:rPr/>
        <w:t>RELATÓRIO</w:t>
      </w:r>
      <w:r>
        <w:rPr>
          <w:spacing w:val="-13"/>
        </w:rPr>
        <w:t> </w:t>
      </w:r>
      <w:r>
        <w:rPr/>
        <w:t>TÉCNICO</w:t>
      </w:r>
      <w:r>
        <w:rPr>
          <w:spacing w:val="-13"/>
        </w:rPr>
        <w:t> </w:t>
      </w:r>
      <w:r>
        <w:rPr/>
        <w:t>DA</w:t>
      </w:r>
      <w:r>
        <w:rPr>
          <w:spacing w:val="-12"/>
        </w:rPr>
        <w:t> </w:t>
      </w:r>
      <w:r>
        <w:rPr>
          <w:spacing w:val="-5"/>
        </w:rPr>
        <w:t>SPM</w:t>
      </w:r>
    </w:p>
    <w:p>
      <w:pPr>
        <w:pStyle w:val="BodyText"/>
        <w:spacing w:before="61"/>
        <w:rPr>
          <w:b/>
        </w:rPr>
      </w:pPr>
    </w:p>
    <w:p>
      <w:pPr>
        <w:pStyle w:val="BodyText"/>
        <w:spacing w:line="360" w:lineRule="auto" w:before="1"/>
        <w:ind w:left="569" w:right="559" w:firstLine="1418"/>
        <w:jc w:val="both"/>
      </w:pPr>
      <w:r>
        <w:rPr/>
        <w:t>O Relatório Técnico de Monitoramento e Avaliação emitido pela servidora Laís Veloso da Silva, em </w:t>
      </w:r>
      <w:r>
        <w:rPr>
          <w:b/>
        </w:rPr>
        <w:t>27/04/2026</w:t>
      </w:r>
      <w:r>
        <w:rPr/>
        <w:t>, concluiu pela </w:t>
      </w:r>
      <w:r>
        <w:rPr>
          <w:b/>
        </w:rPr>
        <w:t>aprovação das contas com ressalvas</w:t>
      </w:r>
      <w:r>
        <w:rPr/>
        <w:t>, nos termos do art. 59 da Lei nº 13.019/2014 e da Subcláusula Décima Segunda, inciso II, da Cláusula Décima Primeira do Termo de Fomento, consignando as seguintes ressalvas formais:</w:t>
      </w:r>
    </w:p>
    <w:p>
      <w:pPr>
        <w:pStyle w:val="Heading3"/>
        <w:spacing w:before="208"/>
        <w:ind w:left="1988"/>
      </w:pPr>
      <w:r>
        <w:rPr>
          <w:b w:val="0"/>
        </w:rPr>
        <w:t>Ressalta-se</w:t>
      </w:r>
      <w:r>
        <w:rPr>
          <w:b w:val="0"/>
          <w:spacing w:val="19"/>
        </w:rPr>
        <w:t> </w:t>
      </w:r>
      <w:r>
        <w:rPr>
          <w:b w:val="0"/>
        </w:rPr>
        <w:t>que</w:t>
      </w:r>
      <w:r>
        <w:rPr>
          <w:b w:val="0"/>
          <w:spacing w:val="19"/>
        </w:rPr>
        <w:t> </w:t>
      </w:r>
      <w:r>
        <w:rPr/>
        <w:t>a</w:t>
      </w:r>
      <w:r>
        <w:rPr>
          <w:spacing w:val="19"/>
        </w:rPr>
        <w:t> </w:t>
      </w:r>
      <w:r>
        <w:rPr/>
        <w:t>comprovação</w:t>
      </w:r>
      <w:r>
        <w:rPr>
          <w:spacing w:val="19"/>
        </w:rPr>
        <w:t> </w:t>
      </w:r>
      <w:r>
        <w:rPr/>
        <w:t>da</w:t>
      </w:r>
      <w:r>
        <w:rPr>
          <w:spacing w:val="19"/>
        </w:rPr>
        <w:t> </w:t>
      </w:r>
      <w:r>
        <w:rPr/>
        <w:t>contratação</w:t>
      </w:r>
      <w:r>
        <w:rPr>
          <w:spacing w:val="17"/>
        </w:rPr>
        <w:t> </w:t>
      </w:r>
      <w:r>
        <w:rPr/>
        <w:t>da</w:t>
      </w:r>
      <w:r>
        <w:rPr>
          <w:spacing w:val="21"/>
        </w:rPr>
        <w:t> </w:t>
      </w:r>
      <w:r>
        <w:rPr/>
        <w:t>instrutora</w:t>
      </w:r>
      <w:r>
        <w:rPr>
          <w:spacing w:val="18"/>
        </w:rPr>
        <w:t> </w:t>
      </w:r>
      <w:r>
        <w:rPr/>
        <w:t>foi</w:t>
      </w:r>
      <w:r>
        <w:rPr>
          <w:spacing w:val="18"/>
        </w:rPr>
        <w:t> </w:t>
      </w:r>
      <w:r>
        <w:rPr/>
        <w:t>realizada</w:t>
      </w:r>
      <w:r>
        <w:rPr>
          <w:spacing w:val="18"/>
        </w:rPr>
        <w:t> </w:t>
      </w:r>
      <w:r>
        <w:rPr/>
        <w:t>por</w:t>
      </w:r>
      <w:r>
        <w:rPr>
          <w:spacing w:val="18"/>
        </w:rPr>
        <w:t> </w:t>
      </w:r>
      <w:r>
        <w:rPr/>
        <w:t>meio</w:t>
      </w:r>
      <w:r>
        <w:rPr>
          <w:spacing w:val="20"/>
        </w:rPr>
        <w:t> </w:t>
      </w:r>
      <w:r>
        <w:rPr>
          <w:spacing w:val="-5"/>
        </w:rPr>
        <w:t>de</w:t>
      </w:r>
    </w:p>
    <w:p>
      <w:pPr>
        <w:pStyle w:val="Heading3"/>
        <w:spacing w:after="0"/>
        <w:sectPr>
          <w:headerReference w:type="default" r:id="rId15"/>
          <w:footerReference w:type="default" r:id="rId16"/>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1712">
                <wp:simplePos x="0" y="0"/>
                <wp:positionH relativeFrom="page">
                  <wp:posOffset>7324824</wp:posOffset>
                </wp:positionH>
                <wp:positionV relativeFrom="page">
                  <wp:posOffset>4661246</wp:posOffset>
                </wp:positionV>
                <wp:extent cx="139065" cy="553720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1712" type="#_x0000_t202" id="docshape49"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7</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3"/>
        <w:rPr>
          <w:rFonts w:ascii="Arial MT"/>
        </w:rPr>
      </w:pPr>
    </w:p>
    <w:p>
      <w:pPr>
        <w:pStyle w:val="BodyText"/>
        <w:spacing w:line="360" w:lineRule="auto"/>
        <w:ind w:left="569" w:right="558"/>
        <w:jc w:val="both"/>
      </w:pPr>
      <w:r>
        <w:rPr>
          <w:b/>
        </w:rPr>
        <w:t>contrato, recibo e comprovante de pagamento</w:t>
      </w:r>
      <w:r>
        <w:rPr/>
        <w:t>. Verificou-se ainda que o gasto executado superou o valor inicialmente previsto, em razão do atendimento de 05 (cinco) mulheres a mais do que o planejado no projeto, sendo o custo excedente integralmente assumido pela própria instituição, sem utilização adicional de recurso público.</w:t>
      </w:r>
    </w:p>
    <w:p>
      <w:pPr>
        <w:pStyle w:val="Heading3"/>
        <w:spacing w:line="360" w:lineRule="auto" w:before="208"/>
        <w:ind w:right="555" w:firstLine="1418"/>
      </w:pPr>
      <w:r>
        <w:rPr>
          <w:b w:val="0"/>
        </w:rPr>
        <w:t>Quanto às despesas identificadas, </w:t>
      </w:r>
      <w:r>
        <w:rPr/>
        <w:t>registra-se como ressalva formal o fato de a transferência ter sido realizada para a conta do sócio administrador da empresa, e não diretamente para a conta bancária da pessoa jurídica contratada.</w:t>
      </w:r>
    </w:p>
    <w:p>
      <w:pPr>
        <w:spacing w:line="360" w:lineRule="auto" w:before="210"/>
        <w:ind w:left="569" w:right="557" w:firstLine="1418"/>
        <w:jc w:val="both"/>
        <w:rPr>
          <w:sz w:val="24"/>
        </w:rPr>
      </w:pPr>
      <w:r>
        <w:rPr>
          <w:sz w:val="24"/>
        </w:rPr>
        <w:t>No tocante ao aluguel, embora o Plano de Trabalho previsse locação pelo período de 06 (seis) meses, </w:t>
      </w:r>
      <w:r>
        <w:rPr>
          <w:b/>
          <w:sz w:val="24"/>
        </w:rPr>
        <w:t>com pagamento mensal de R$ 1.200,00 (um mil e duzentos reais), o valor total do contrato de locação foi quitado em duas parcelas</w:t>
      </w:r>
      <w:r>
        <w:rPr>
          <w:sz w:val="24"/>
        </w:rPr>
        <w:t>.</w:t>
      </w:r>
    </w:p>
    <w:p>
      <w:pPr>
        <w:pStyle w:val="BodyText"/>
        <w:spacing w:line="360" w:lineRule="auto" w:before="208"/>
        <w:ind w:left="569" w:right="557" w:firstLine="1418"/>
        <w:jc w:val="both"/>
      </w:pPr>
      <w:r>
        <w:rPr/>
        <w:t>Por fim, informa-se que o total das despesas executadas correspondeu a R$ 25.003,30 (vinte e cinco mil e três reais e trinta centavos), sendo o valor excedente ao recurso público custeado pela própria instituição, não havendo saldo remanescente a devolver.</w:t>
      </w:r>
    </w:p>
    <w:p>
      <w:pPr>
        <w:pStyle w:val="BodyText"/>
        <w:spacing w:before="196"/>
      </w:pPr>
    </w:p>
    <w:p>
      <w:pPr>
        <w:pStyle w:val="BodyText"/>
        <w:spacing w:line="360" w:lineRule="auto"/>
        <w:ind w:left="569" w:right="561" w:firstLine="1418"/>
        <w:jc w:val="both"/>
      </w:pPr>
      <w:r>
        <w:rPr/>
        <w:t>Diante do exposto, conclui-se que o projeto atingiu satisfatoriamente os objetivos propostos,</w:t>
      </w:r>
      <w:r>
        <w:rPr>
          <w:spacing w:val="-3"/>
        </w:rPr>
        <w:t> </w:t>
      </w:r>
      <w:r>
        <w:rPr/>
        <w:t>cumprindo</w:t>
      </w:r>
      <w:r>
        <w:rPr>
          <w:spacing w:val="-1"/>
        </w:rPr>
        <w:t> </w:t>
      </w:r>
      <w:r>
        <w:rPr/>
        <w:t>as</w:t>
      </w:r>
      <w:r>
        <w:rPr>
          <w:spacing w:val="-3"/>
        </w:rPr>
        <w:t> </w:t>
      </w:r>
      <w:r>
        <w:rPr/>
        <w:t>metas</w:t>
      </w:r>
      <w:r>
        <w:rPr>
          <w:spacing w:val="-1"/>
        </w:rPr>
        <w:t> </w:t>
      </w:r>
      <w:r>
        <w:rPr/>
        <w:t>estabelecidas</w:t>
      </w:r>
      <w:r>
        <w:rPr>
          <w:spacing w:val="-1"/>
        </w:rPr>
        <w:t> </w:t>
      </w:r>
      <w:r>
        <w:rPr/>
        <w:t>e</w:t>
      </w:r>
      <w:r>
        <w:rPr>
          <w:spacing w:val="-2"/>
        </w:rPr>
        <w:t> </w:t>
      </w:r>
      <w:r>
        <w:rPr/>
        <w:t>promovendo</w:t>
      </w:r>
      <w:r>
        <w:rPr>
          <w:spacing w:val="-3"/>
        </w:rPr>
        <w:t> </w:t>
      </w:r>
      <w:r>
        <w:rPr/>
        <w:t>resultados</w:t>
      </w:r>
      <w:r>
        <w:rPr>
          <w:spacing w:val="-3"/>
        </w:rPr>
        <w:t> </w:t>
      </w:r>
      <w:r>
        <w:rPr/>
        <w:t>relevantes</w:t>
      </w:r>
      <w:r>
        <w:rPr>
          <w:spacing w:val="-1"/>
        </w:rPr>
        <w:t> </w:t>
      </w:r>
      <w:r>
        <w:rPr/>
        <w:t>para</w:t>
      </w:r>
      <w:r>
        <w:rPr>
          <w:spacing w:val="-2"/>
        </w:rPr>
        <w:t> </w:t>
      </w:r>
      <w:r>
        <w:rPr/>
        <w:t>as</w:t>
      </w:r>
      <w:r>
        <w:rPr>
          <w:spacing w:val="-3"/>
        </w:rPr>
        <w:t> </w:t>
      </w:r>
      <w:r>
        <w:rPr/>
        <w:t>participantes atendidas. As ações desenvolvidas possibilitaram a capacitação das beneficiárias na</w:t>
      </w:r>
      <w:r>
        <w:rPr>
          <w:spacing w:val="-1"/>
        </w:rPr>
        <w:t> </w:t>
      </w:r>
      <w:r>
        <w:rPr/>
        <w:t>área</w:t>
      </w:r>
      <w:r>
        <w:rPr>
          <w:spacing w:val="-1"/>
        </w:rPr>
        <w:t> </w:t>
      </w:r>
      <w:r>
        <w:rPr/>
        <w:t>da</w:t>
      </w:r>
      <w:r>
        <w:rPr>
          <w:spacing w:val="-1"/>
        </w:rPr>
        <w:t> </w:t>
      </w:r>
      <w:r>
        <w:rPr/>
        <w:t>alimentação e confeitaria, contribuindo para o fortalecimento da autonomia financeira, da geração de renda e do incentivo ao empreendedorismo feminino.</w:t>
      </w:r>
    </w:p>
    <w:p>
      <w:pPr>
        <w:pStyle w:val="BodyText"/>
        <w:spacing w:before="264"/>
      </w:pPr>
    </w:p>
    <w:p>
      <w:pPr>
        <w:pStyle w:val="BodyText"/>
        <w:spacing w:line="360" w:lineRule="auto"/>
        <w:ind w:left="569" w:right="558" w:firstLine="1418"/>
        <w:jc w:val="both"/>
      </w:pPr>
      <w:r>
        <w:rPr/>
        <w:t>No tocante à execução financeira, embora tenham sido identificadas pequenas ressalvas, verificou-se que todas as despesas foram devidamente comprovadas por meio da documentação pertinente, não havendo indícios de prejuízo ao erário ou comprometimento da execução do objeto pactuado. As inconsistências apontadas possuem caráter formal e não interferiram na efetividade das ações executadas nem nos resultados alcançados pelo projeto.</w:t>
      </w:r>
    </w:p>
    <w:p>
      <w:pPr>
        <w:pStyle w:val="BodyText"/>
        <w:spacing w:after="0" w:line="360" w:lineRule="auto"/>
        <w:jc w:val="both"/>
        <w:sectPr>
          <w:headerReference w:type="default" r:id="rId17"/>
          <w:footerReference w:type="default" r:id="rId18"/>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2224">
                <wp:simplePos x="0" y="0"/>
                <wp:positionH relativeFrom="page">
                  <wp:posOffset>7324824</wp:posOffset>
                </wp:positionH>
                <wp:positionV relativeFrom="page">
                  <wp:posOffset>4661246</wp:posOffset>
                </wp:positionV>
                <wp:extent cx="139065" cy="553720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2224" type="#_x0000_t202" id="docshape56"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8</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3"/>
        <w:rPr>
          <w:rFonts w:ascii="Arial MT"/>
        </w:rPr>
      </w:pPr>
    </w:p>
    <w:p>
      <w:pPr>
        <w:pStyle w:val="BodyText"/>
        <w:spacing w:line="360" w:lineRule="auto"/>
        <w:ind w:left="569" w:right="558" w:firstLine="1418"/>
        <w:jc w:val="both"/>
      </w:pPr>
      <w:r>
        <w:rPr/>
        <w:t>As ações realizadas encontram-se devidamente comprovadas por meio de listas de presença, registros fotográficos, notas fiscais, contrato de prestação de serviços, contrato de locação e respectivos comprovantes de pagamento.</w:t>
      </w:r>
    </w:p>
    <w:p>
      <w:pPr>
        <w:pStyle w:val="Heading2"/>
        <w:numPr>
          <w:ilvl w:val="0"/>
          <w:numId w:val="1"/>
        </w:numPr>
        <w:tabs>
          <w:tab w:pos="2375" w:val="left" w:leader="none"/>
        </w:tabs>
        <w:spacing w:line="240" w:lineRule="auto" w:before="280" w:after="0"/>
        <w:ind w:left="2375" w:right="0" w:hanging="387"/>
        <w:jc w:val="left"/>
      </w:pPr>
      <w:r>
        <w:rPr/>
        <w:t>VISITAS</w:t>
      </w:r>
      <w:r>
        <w:rPr>
          <w:spacing w:val="-4"/>
        </w:rPr>
        <w:t> </w:t>
      </w:r>
      <w:r>
        <w:rPr/>
        <w:t>TÉCNICAS</w:t>
      </w:r>
      <w:r>
        <w:rPr>
          <w:spacing w:val="-1"/>
        </w:rPr>
        <w:t> </w:t>
      </w:r>
      <w:r>
        <w:rPr/>
        <w:t>IN</w:t>
      </w:r>
      <w:r>
        <w:rPr>
          <w:spacing w:val="-4"/>
        </w:rPr>
        <w:t> LOCO</w:t>
      </w:r>
    </w:p>
    <w:p>
      <w:pPr>
        <w:pStyle w:val="BodyText"/>
        <w:spacing w:before="62"/>
        <w:rPr>
          <w:b/>
        </w:rPr>
      </w:pPr>
    </w:p>
    <w:p>
      <w:pPr>
        <w:spacing w:before="0"/>
        <w:ind w:left="1988" w:right="0" w:firstLine="0"/>
        <w:jc w:val="left"/>
        <w:rPr>
          <w:sz w:val="24"/>
        </w:rPr>
      </w:pPr>
      <w:r>
        <w:rPr>
          <w:sz w:val="24"/>
        </w:rPr>
        <w:t>A</w:t>
      </w:r>
      <w:r>
        <w:rPr>
          <w:spacing w:val="-6"/>
          <w:sz w:val="24"/>
        </w:rPr>
        <w:t> </w:t>
      </w:r>
      <w:r>
        <w:rPr>
          <w:sz w:val="24"/>
        </w:rPr>
        <w:t>SPM</w:t>
      </w:r>
      <w:r>
        <w:rPr>
          <w:spacing w:val="-2"/>
          <w:sz w:val="24"/>
        </w:rPr>
        <w:t> </w:t>
      </w:r>
      <w:r>
        <w:rPr>
          <w:sz w:val="24"/>
        </w:rPr>
        <w:t>realizou</w:t>
      </w:r>
      <w:r>
        <w:rPr>
          <w:spacing w:val="-2"/>
          <w:sz w:val="24"/>
        </w:rPr>
        <w:t> </w:t>
      </w:r>
      <w:r>
        <w:rPr>
          <w:b/>
          <w:sz w:val="24"/>
        </w:rPr>
        <w:t>três</w:t>
      </w:r>
      <w:r>
        <w:rPr>
          <w:b/>
          <w:spacing w:val="-2"/>
          <w:sz w:val="24"/>
        </w:rPr>
        <w:t> </w:t>
      </w:r>
      <w:r>
        <w:rPr>
          <w:b/>
          <w:sz w:val="24"/>
        </w:rPr>
        <w:t>visitas</w:t>
      </w:r>
      <w:r>
        <w:rPr>
          <w:b/>
          <w:spacing w:val="-1"/>
          <w:sz w:val="24"/>
        </w:rPr>
        <w:t> </w:t>
      </w:r>
      <w:r>
        <w:rPr>
          <w:b/>
          <w:sz w:val="24"/>
        </w:rPr>
        <w:t>técnicas</w:t>
      </w:r>
      <w:r>
        <w:rPr>
          <w:b/>
          <w:spacing w:val="-2"/>
          <w:sz w:val="24"/>
        </w:rPr>
        <w:t> </w:t>
      </w:r>
      <w:r>
        <w:rPr>
          <w:b/>
          <w:sz w:val="24"/>
        </w:rPr>
        <w:t>in loco</w:t>
      </w:r>
      <w:r>
        <w:rPr>
          <w:b/>
          <w:spacing w:val="-2"/>
          <w:sz w:val="24"/>
        </w:rPr>
        <w:t> </w:t>
      </w:r>
      <w:r>
        <w:rPr>
          <w:sz w:val="24"/>
        </w:rPr>
        <w:t>no</w:t>
      </w:r>
      <w:r>
        <w:rPr>
          <w:spacing w:val="-2"/>
          <w:sz w:val="24"/>
        </w:rPr>
        <w:t> </w:t>
      </w:r>
      <w:r>
        <w:rPr>
          <w:sz w:val="24"/>
        </w:rPr>
        <w:t>período</w:t>
      </w:r>
      <w:r>
        <w:rPr>
          <w:spacing w:val="-3"/>
          <w:sz w:val="24"/>
        </w:rPr>
        <w:t> </w:t>
      </w:r>
      <w:r>
        <w:rPr>
          <w:sz w:val="24"/>
        </w:rPr>
        <w:t>de</w:t>
      </w:r>
      <w:r>
        <w:rPr>
          <w:spacing w:val="-1"/>
          <w:sz w:val="24"/>
        </w:rPr>
        <w:t> </w:t>
      </w:r>
      <w:r>
        <w:rPr>
          <w:spacing w:val="-2"/>
          <w:sz w:val="24"/>
        </w:rPr>
        <w:t>monitoramento:</w:t>
      </w:r>
    </w:p>
    <w:p>
      <w:pPr>
        <w:pStyle w:val="BodyText"/>
        <w:spacing w:before="64"/>
      </w:pPr>
    </w:p>
    <w:p>
      <w:pPr>
        <w:spacing w:before="0"/>
        <w:ind w:left="1988" w:right="0" w:firstLine="0"/>
        <w:jc w:val="left"/>
        <w:rPr>
          <w:sz w:val="24"/>
        </w:rPr>
      </w:pPr>
      <w:r>
        <w:rPr>
          <w:b/>
          <w:sz w:val="24"/>
        </w:rPr>
        <w:t>1ª</w:t>
      </w:r>
      <w:r>
        <w:rPr>
          <w:b/>
          <w:spacing w:val="-4"/>
          <w:sz w:val="24"/>
        </w:rPr>
        <w:t> </w:t>
      </w:r>
      <w:r>
        <w:rPr>
          <w:b/>
          <w:sz w:val="24"/>
        </w:rPr>
        <w:t>Visita</w:t>
      </w:r>
      <w:r>
        <w:rPr>
          <w:b/>
          <w:spacing w:val="-4"/>
          <w:sz w:val="24"/>
        </w:rPr>
        <w:t> </w:t>
      </w:r>
      <w:r>
        <w:rPr>
          <w:b/>
          <w:sz w:val="24"/>
        </w:rPr>
        <w:t>—</w:t>
      </w:r>
      <w:r>
        <w:rPr>
          <w:b/>
          <w:spacing w:val="-3"/>
          <w:sz w:val="24"/>
        </w:rPr>
        <w:t> </w:t>
      </w:r>
      <w:r>
        <w:rPr>
          <w:b/>
          <w:sz w:val="24"/>
        </w:rPr>
        <w:t>15/12/2025</w:t>
      </w:r>
      <w:r>
        <w:rPr>
          <w:b/>
          <w:spacing w:val="-3"/>
          <w:sz w:val="24"/>
        </w:rPr>
        <w:t> </w:t>
      </w:r>
      <w:r>
        <w:rPr>
          <w:sz w:val="24"/>
        </w:rPr>
        <w:t>(Folhas</w:t>
      </w:r>
      <w:r>
        <w:rPr>
          <w:spacing w:val="-1"/>
          <w:sz w:val="24"/>
        </w:rPr>
        <w:t> </w:t>
      </w:r>
      <w:r>
        <w:rPr>
          <w:sz w:val="24"/>
        </w:rPr>
        <w:t>154-</w:t>
      </w:r>
      <w:r>
        <w:rPr>
          <w:spacing w:val="-4"/>
          <w:sz w:val="24"/>
        </w:rPr>
        <w:t>156)</w:t>
      </w:r>
    </w:p>
    <w:p>
      <w:pPr>
        <w:pStyle w:val="BodyText"/>
        <w:spacing w:before="62"/>
      </w:pPr>
    </w:p>
    <w:p>
      <w:pPr>
        <w:pStyle w:val="BodyText"/>
        <w:spacing w:line="360" w:lineRule="auto"/>
        <w:ind w:left="569" w:right="565" w:firstLine="1418"/>
        <w:jc w:val="both"/>
      </w:pPr>
      <w:r>
        <w:rPr/>
        <w:t>Conduzida por Gabriela Viana Fonseca (Diretora DIPAE/SPM) e com a presença de Damiana Macela Pacífica de Souza (Presidente do Instituto Caridade Rosa).</w:t>
      </w:r>
    </w:p>
    <w:p>
      <w:pPr>
        <w:pStyle w:val="BodyText"/>
        <w:spacing w:before="232"/>
      </w:pPr>
    </w:p>
    <w:p>
      <w:pPr>
        <w:pStyle w:val="BodyText"/>
        <w:spacing w:line="360" w:lineRule="auto"/>
        <w:ind w:left="539" w:right="559"/>
        <w:jc w:val="both"/>
      </w:pPr>
      <w:r>
        <w:rPr/>
        <w:t>A verificação da execução do objeto foi realizada por meio da análise dos materiais de divulgação do projeto,</w:t>
      </w:r>
      <w:r>
        <w:rPr>
          <w:spacing w:val="-2"/>
        </w:rPr>
        <w:t> </w:t>
      </w:r>
      <w:r>
        <w:rPr/>
        <w:t>da</w:t>
      </w:r>
      <w:r>
        <w:rPr>
          <w:spacing w:val="-1"/>
        </w:rPr>
        <w:t> </w:t>
      </w:r>
      <w:r>
        <w:rPr/>
        <w:t>relação</w:t>
      </w:r>
      <w:r>
        <w:rPr>
          <w:spacing w:val="-2"/>
        </w:rPr>
        <w:t> </w:t>
      </w:r>
      <w:r>
        <w:rPr/>
        <w:t>de</w:t>
      </w:r>
      <w:r>
        <w:rPr>
          <w:spacing w:val="-1"/>
        </w:rPr>
        <w:t> </w:t>
      </w:r>
      <w:r>
        <w:rPr/>
        <w:t>participantes</w:t>
      </w:r>
      <w:r>
        <w:rPr>
          <w:spacing w:val="-2"/>
        </w:rPr>
        <w:t> </w:t>
      </w:r>
      <w:r>
        <w:rPr/>
        <w:t>inscritas</w:t>
      </w:r>
      <w:r>
        <w:rPr>
          <w:spacing w:val="-2"/>
        </w:rPr>
        <w:t> </w:t>
      </w:r>
      <w:r>
        <w:rPr/>
        <w:t>e</w:t>
      </w:r>
      <w:r>
        <w:rPr>
          <w:spacing w:val="-1"/>
        </w:rPr>
        <w:t> </w:t>
      </w:r>
      <w:r>
        <w:rPr/>
        <w:t>de</w:t>
      </w:r>
      <w:r>
        <w:rPr>
          <w:spacing w:val="-1"/>
        </w:rPr>
        <w:t> </w:t>
      </w:r>
      <w:r>
        <w:rPr/>
        <w:t>diálogo com</w:t>
      </w:r>
      <w:r>
        <w:rPr>
          <w:spacing w:val="-2"/>
        </w:rPr>
        <w:t> </w:t>
      </w:r>
      <w:r>
        <w:rPr/>
        <w:t>a</w:t>
      </w:r>
      <w:r>
        <w:rPr>
          <w:spacing w:val="-1"/>
        </w:rPr>
        <w:t> </w:t>
      </w:r>
      <w:r>
        <w:rPr/>
        <w:t>coordenação responsável</w:t>
      </w:r>
      <w:r>
        <w:rPr>
          <w:spacing w:val="-1"/>
        </w:rPr>
        <w:t> </w:t>
      </w:r>
      <w:r>
        <w:rPr/>
        <w:t>pela</w:t>
      </w:r>
      <w:r>
        <w:rPr>
          <w:spacing w:val="-3"/>
        </w:rPr>
        <w:t> </w:t>
      </w:r>
      <w:r>
        <w:rPr/>
        <w:t>execução das atividades. A visita técnica teve como finalidade acompanhar os procedimentos de contratação, avaliar as estratégias de mobilização e adesão das participantes, bem como verificar as condições estruturais e organizacionais do espaço destinado à realização da oficina.</w:t>
      </w:r>
    </w:p>
    <w:p>
      <w:pPr>
        <w:pStyle w:val="BodyText"/>
        <w:spacing w:before="124"/>
      </w:pPr>
    </w:p>
    <w:p>
      <w:pPr>
        <w:pStyle w:val="BodyText"/>
        <w:spacing w:line="360" w:lineRule="auto"/>
        <w:ind w:left="539" w:right="561"/>
        <w:jc w:val="both"/>
      </w:pPr>
      <w:r>
        <w:rPr/>
        <w:t>Durante a visita, também foi promovido diálogo com a instrutora responsável, visando obter informações</w:t>
      </w:r>
      <w:r>
        <w:rPr>
          <w:spacing w:val="-2"/>
        </w:rPr>
        <w:t> </w:t>
      </w:r>
      <w:r>
        <w:rPr/>
        <w:t>acerca</w:t>
      </w:r>
      <w:r>
        <w:rPr>
          <w:spacing w:val="-3"/>
        </w:rPr>
        <w:t> </w:t>
      </w:r>
      <w:r>
        <w:rPr/>
        <w:t>do</w:t>
      </w:r>
      <w:r>
        <w:rPr>
          <w:spacing w:val="-2"/>
        </w:rPr>
        <w:t> </w:t>
      </w:r>
      <w:r>
        <w:rPr/>
        <w:t>conteúdo</w:t>
      </w:r>
      <w:r>
        <w:rPr>
          <w:spacing w:val="-2"/>
        </w:rPr>
        <w:t> </w:t>
      </w:r>
      <w:r>
        <w:rPr/>
        <w:t>programático</w:t>
      </w:r>
      <w:r>
        <w:rPr>
          <w:spacing w:val="-4"/>
        </w:rPr>
        <w:t> </w:t>
      </w:r>
      <w:r>
        <w:rPr/>
        <w:t>desenvolvido,</w:t>
      </w:r>
      <w:r>
        <w:rPr>
          <w:spacing w:val="-2"/>
        </w:rPr>
        <w:t> </w:t>
      </w:r>
      <w:r>
        <w:rPr/>
        <w:t>da</w:t>
      </w:r>
      <w:r>
        <w:rPr>
          <w:spacing w:val="-1"/>
        </w:rPr>
        <w:t> </w:t>
      </w:r>
      <w:r>
        <w:rPr/>
        <w:t>metodologia</w:t>
      </w:r>
      <w:r>
        <w:rPr>
          <w:spacing w:val="-3"/>
        </w:rPr>
        <w:t> </w:t>
      </w:r>
      <w:r>
        <w:rPr/>
        <w:t>aplicada</w:t>
      </w:r>
      <w:r>
        <w:rPr>
          <w:spacing w:val="-3"/>
        </w:rPr>
        <w:t> </w:t>
      </w:r>
      <w:r>
        <w:rPr/>
        <w:t>e</w:t>
      </w:r>
      <w:r>
        <w:rPr>
          <w:spacing w:val="-3"/>
        </w:rPr>
        <w:t> </w:t>
      </w:r>
      <w:r>
        <w:rPr/>
        <w:t>da</w:t>
      </w:r>
      <w:r>
        <w:rPr>
          <w:spacing w:val="-3"/>
        </w:rPr>
        <w:t> </w:t>
      </w:r>
      <w:r>
        <w:rPr/>
        <w:t>dinâmica</w:t>
      </w:r>
      <w:r>
        <w:rPr>
          <w:spacing w:val="-3"/>
        </w:rPr>
        <w:t> </w:t>
      </w:r>
      <w:r>
        <w:rPr/>
        <w:t>das atividades executadas. Ademais, foram realizadas conversas com as participantes, com o objetivo de compreender suas expectativas em relação à capacitação ofertada e os impactos esperados em suas trajetórias pessoais, profissionais e na perspectiva de geração de renda.</w:t>
      </w:r>
    </w:p>
    <w:p>
      <w:pPr>
        <w:pStyle w:val="BodyText"/>
        <w:spacing w:before="125"/>
      </w:pPr>
    </w:p>
    <w:p>
      <w:pPr>
        <w:pStyle w:val="BodyText"/>
        <w:spacing w:line="360" w:lineRule="auto" w:before="1"/>
        <w:ind w:left="539" w:right="560"/>
        <w:jc w:val="both"/>
      </w:pPr>
      <w:r>
        <w:rPr/>
        <w:t>Com base na documentação apresentada, nas informações coletadas durante a visita e na análise</w:t>
      </w:r>
      <w:r>
        <w:rPr>
          <w:spacing w:val="40"/>
        </w:rPr>
        <w:t> </w:t>
      </w:r>
      <w:r>
        <w:rPr/>
        <w:t>técnica realizada, constatou-se que a execução do objeto ocorreu em conformidade com o Plano de Trabalho aprovado, atendendo às metas e finalidades previstas no projeto.</w:t>
      </w:r>
    </w:p>
    <w:p>
      <w:pPr>
        <w:pStyle w:val="BodyText"/>
      </w:pPr>
    </w:p>
    <w:p>
      <w:pPr>
        <w:pStyle w:val="BodyText"/>
        <w:spacing w:before="165"/>
      </w:pPr>
    </w:p>
    <w:p>
      <w:pPr>
        <w:spacing w:before="0"/>
        <w:ind w:left="1988" w:right="0" w:firstLine="0"/>
        <w:jc w:val="left"/>
        <w:rPr>
          <w:sz w:val="24"/>
        </w:rPr>
      </w:pPr>
      <w:r>
        <w:rPr>
          <w:b/>
          <w:sz w:val="24"/>
        </w:rPr>
        <w:t>2ª</w:t>
      </w:r>
      <w:r>
        <w:rPr>
          <w:b/>
          <w:spacing w:val="-4"/>
          <w:sz w:val="24"/>
        </w:rPr>
        <w:t> </w:t>
      </w:r>
      <w:r>
        <w:rPr>
          <w:b/>
          <w:sz w:val="24"/>
        </w:rPr>
        <w:t>Visita</w:t>
      </w:r>
      <w:r>
        <w:rPr>
          <w:b/>
          <w:spacing w:val="-4"/>
          <w:sz w:val="24"/>
        </w:rPr>
        <w:t> </w:t>
      </w:r>
      <w:r>
        <w:rPr>
          <w:b/>
          <w:sz w:val="24"/>
        </w:rPr>
        <w:t>—</w:t>
      </w:r>
      <w:r>
        <w:rPr>
          <w:b/>
          <w:spacing w:val="-3"/>
          <w:sz w:val="24"/>
        </w:rPr>
        <w:t> </w:t>
      </w:r>
      <w:r>
        <w:rPr>
          <w:b/>
          <w:sz w:val="24"/>
        </w:rPr>
        <w:t>30/01/2026</w:t>
      </w:r>
      <w:r>
        <w:rPr>
          <w:b/>
          <w:spacing w:val="-3"/>
          <w:sz w:val="24"/>
        </w:rPr>
        <w:t> </w:t>
      </w:r>
      <w:r>
        <w:rPr>
          <w:sz w:val="24"/>
        </w:rPr>
        <w:t>(Folhas</w:t>
      </w:r>
      <w:r>
        <w:rPr>
          <w:spacing w:val="-1"/>
          <w:sz w:val="24"/>
        </w:rPr>
        <w:t> </w:t>
      </w:r>
      <w:r>
        <w:rPr>
          <w:sz w:val="24"/>
        </w:rPr>
        <w:t>157-</w:t>
      </w:r>
      <w:r>
        <w:rPr>
          <w:spacing w:val="-4"/>
          <w:sz w:val="24"/>
        </w:rPr>
        <w:t>159)</w:t>
      </w:r>
    </w:p>
    <w:p>
      <w:pPr>
        <w:spacing w:after="0"/>
        <w:jc w:val="left"/>
        <w:rPr>
          <w:sz w:val="24"/>
        </w:rPr>
        <w:sectPr>
          <w:headerReference w:type="default" r:id="rId19"/>
          <w:footerReference w:type="default" r:id="rId20"/>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2736">
                <wp:simplePos x="0" y="0"/>
                <wp:positionH relativeFrom="page">
                  <wp:posOffset>7324824</wp:posOffset>
                </wp:positionH>
                <wp:positionV relativeFrom="page">
                  <wp:posOffset>4661246</wp:posOffset>
                </wp:positionV>
                <wp:extent cx="139065" cy="553720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2736" type="#_x0000_t202" id="docshape63"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9</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3"/>
        <w:rPr>
          <w:rFonts w:ascii="Arial MT"/>
        </w:rPr>
      </w:pPr>
    </w:p>
    <w:p>
      <w:pPr>
        <w:pStyle w:val="BodyText"/>
        <w:spacing w:line="360" w:lineRule="auto"/>
        <w:ind w:left="539" w:right="558"/>
        <w:jc w:val="both"/>
      </w:pPr>
      <w:r>
        <w:rPr/>
        <w:t>Conduzida por Gabriela Viana Fonseca (Diretora DIPAE/SPM), Eliane da Silva Santos (Assistente Técnica da SPM), Laís Veloso da Silva(Gerente da SPM) e com a presença de Damiana Macela Pacífica de Souza (Presidente do Instituto Caridade Rosa).</w:t>
      </w:r>
    </w:p>
    <w:p>
      <w:pPr>
        <w:pStyle w:val="BodyText"/>
        <w:spacing w:before="127"/>
      </w:pPr>
    </w:p>
    <w:p>
      <w:pPr>
        <w:pStyle w:val="BodyText"/>
        <w:spacing w:line="360" w:lineRule="auto"/>
        <w:ind w:left="539" w:right="559"/>
        <w:jc w:val="both"/>
      </w:pPr>
      <w:r>
        <w:rPr/>
        <w:t>A visita técnica </w:t>
      </w:r>
      <w:r>
        <w:rPr>
          <w:i/>
        </w:rPr>
        <w:t>in loco </w:t>
      </w:r>
      <w:r>
        <w:rPr/>
        <w:t>teve como finalidade acompanhar a realização da Feira Gastronômica, atividade integrante das ações previstas no projeto em execução. Durante a visita, foram promovidos diálogos</w:t>
      </w:r>
      <w:r>
        <w:rPr>
          <w:spacing w:val="40"/>
        </w:rPr>
        <w:t> </w:t>
      </w:r>
      <w:r>
        <w:rPr/>
        <w:t>com as alunas participantes, buscando compreender suas percepções acerca da atividade desenvolvida, bem como as expectativas relacionadas aos impactos da capacitação em suas trajetórias pessoais, profissionais e na perspectiva de geração de renda.</w:t>
      </w:r>
    </w:p>
    <w:p>
      <w:pPr>
        <w:pStyle w:val="BodyText"/>
        <w:spacing w:before="123"/>
      </w:pPr>
    </w:p>
    <w:p>
      <w:pPr>
        <w:pStyle w:val="BodyText"/>
        <w:spacing w:line="360" w:lineRule="auto" w:before="1"/>
        <w:ind w:left="539" w:right="559"/>
        <w:jc w:val="both"/>
      </w:pPr>
      <w:r>
        <w:rPr/>
        <w:t>Na oportunidade, também foi realizada reunião com a presidente da instituição executora, com o objetivo de obter informações complementares sobre a organização da feira, a participação das beneficiárias, a exposição dos produtos elaborados e os preparativos para o encerramento das</w:t>
      </w:r>
      <w:r>
        <w:rPr>
          <w:spacing w:val="40"/>
        </w:rPr>
        <w:t> </w:t>
      </w:r>
      <w:r>
        <w:rPr/>
        <w:t>atividades do projeto.</w:t>
      </w:r>
    </w:p>
    <w:p>
      <w:pPr>
        <w:pStyle w:val="BodyText"/>
        <w:spacing w:before="125"/>
      </w:pPr>
    </w:p>
    <w:p>
      <w:pPr>
        <w:pStyle w:val="BodyText"/>
        <w:spacing w:line="360" w:lineRule="auto"/>
        <w:ind w:left="539" w:right="558"/>
        <w:jc w:val="both"/>
      </w:pPr>
      <w:r>
        <w:rPr/>
        <w:t>Com base nas informações coletadas, na documentação apresentada e nas observações realizadas durante a visita técnica, verificou-se que a execução do objeto ocorreu de forma satisfatória e em conformidade com o Plano de Trabalho aprovado, atendendo às finalidades e metas previstas.</w:t>
      </w:r>
    </w:p>
    <w:p>
      <w:pPr>
        <w:pStyle w:val="BodyText"/>
      </w:pPr>
    </w:p>
    <w:p>
      <w:pPr>
        <w:pStyle w:val="BodyText"/>
        <w:spacing w:before="167"/>
      </w:pPr>
    </w:p>
    <w:p>
      <w:pPr>
        <w:spacing w:before="1"/>
        <w:ind w:left="1988" w:right="0" w:firstLine="0"/>
        <w:jc w:val="left"/>
        <w:rPr>
          <w:sz w:val="24"/>
        </w:rPr>
      </w:pPr>
      <w:r>
        <w:rPr>
          <w:b/>
          <w:sz w:val="24"/>
        </w:rPr>
        <w:t>3ª</w:t>
      </w:r>
      <w:r>
        <w:rPr>
          <w:b/>
          <w:spacing w:val="-4"/>
          <w:sz w:val="24"/>
        </w:rPr>
        <w:t> </w:t>
      </w:r>
      <w:r>
        <w:rPr>
          <w:b/>
          <w:sz w:val="24"/>
        </w:rPr>
        <w:t>Visita</w:t>
      </w:r>
      <w:r>
        <w:rPr>
          <w:b/>
          <w:spacing w:val="-4"/>
          <w:sz w:val="24"/>
        </w:rPr>
        <w:t> </w:t>
      </w:r>
      <w:r>
        <w:rPr>
          <w:b/>
          <w:sz w:val="24"/>
        </w:rPr>
        <w:t>—</w:t>
      </w:r>
      <w:r>
        <w:rPr>
          <w:b/>
          <w:spacing w:val="-3"/>
          <w:sz w:val="24"/>
        </w:rPr>
        <w:t> </w:t>
      </w:r>
      <w:r>
        <w:rPr>
          <w:b/>
          <w:sz w:val="24"/>
        </w:rPr>
        <w:t>06/02/2026</w:t>
      </w:r>
      <w:r>
        <w:rPr>
          <w:b/>
          <w:spacing w:val="-3"/>
          <w:sz w:val="24"/>
        </w:rPr>
        <w:t> </w:t>
      </w:r>
      <w:r>
        <w:rPr>
          <w:sz w:val="24"/>
        </w:rPr>
        <w:t>(Folhas</w:t>
      </w:r>
      <w:r>
        <w:rPr>
          <w:spacing w:val="-1"/>
          <w:sz w:val="24"/>
        </w:rPr>
        <w:t> </w:t>
      </w:r>
      <w:r>
        <w:rPr>
          <w:sz w:val="24"/>
        </w:rPr>
        <w:t>160-</w:t>
      </w:r>
      <w:r>
        <w:rPr>
          <w:spacing w:val="-4"/>
          <w:sz w:val="24"/>
        </w:rPr>
        <w:t>163)</w:t>
      </w:r>
    </w:p>
    <w:p>
      <w:pPr>
        <w:pStyle w:val="BodyText"/>
      </w:pPr>
    </w:p>
    <w:p>
      <w:pPr>
        <w:pStyle w:val="BodyText"/>
        <w:spacing w:before="84"/>
      </w:pPr>
    </w:p>
    <w:p>
      <w:pPr>
        <w:pStyle w:val="BodyText"/>
        <w:spacing w:line="360" w:lineRule="auto" w:before="1"/>
        <w:ind w:left="539" w:right="560"/>
        <w:jc w:val="both"/>
      </w:pPr>
      <w:r>
        <w:rPr/>
        <w:t>Conduzida por Gabriela Viana Fonseca (Diretora DIPAE/SPM), Eliane da Silva Santos (Assistente Técnica da SPM), Laís Veloso da Silva(Gerente da SPM) e com a presença de Damiana Macela Pacífica de Souza (Presidente do Instituto Caridade Rosa).</w:t>
      </w:r>
    </w:p>
    <w:p>
      <w:pPr>
        <w:pStyle w:val="BodyText"/>
        <w:spacing w:before="124"/>
      </w:pPr>
    </w:p>
    <w:p>
      <w:pPr>
        <w:pStyle w:val="BodyText"/>
        <w:spacing w:line="360" w:lineRule="auto"/>
        <w:ind w:left="539" w:right="557"/>
        <w:jc w:val="both"/>
      </w:pPr>
      <w:r>
        <w:rPr/>
        <w:t>A visita técnica </w:t>
      </w:r>
      <w:r>
        <w:rPr>
          <w:i/>
        </w:rPr>
        <w:t>in loco </w:t>
      </w:r>
      <w:r>
        <w:rPr/>
        <w:t>teve como finalidade acompanhar o encerramento das oficinas e a cerimônia de entrega dos certificados às participantes do projeto. Durante a visita, foram realizados diálogos com as alunas,</w:t>
      </w:r>
      <w:r>
        <w:rPr>
          <w:spacing w:val="17"/>
        </w:rPr>
        <w:t> </w:t>
      </w:r>
      <w:r>
        <w:rPr/>
        <w:t>com</w:t>
      </w:r>
      <w:r>
        <w:rPr>
          <w:spacing w:val="17"/>
        </w:rPr>
        <w:t> </w:t>
      </w:r>
      <w:r>
        <w:rPr/>
        <w:t>o</w:t>
      </w:r>
      <w:r>
        <w:rPr>
          <w:spacing w:val="16"/>
        </w:rPr>
        <w:t> </w:t>
      </w:r>
      <w:r>
        <w:rPr/>
        <w:t>objetivo</w:t>
      </w:r>
      <w:r>
        <w:rPr>
          <w:spacing w:val="16"/>
        </w:rPr>
        <w:t> </w:t>
      </w:r>
      <w:r>
        <w:rPr/>
        <w:t>de</w:t>
      </w:r>
      <w:r>
        <w:rPr>
          <w:spacing w:val="17"/>
        </w:rPr>
        <w:t> </w:t>
      </w:r>
      <w:r>
        <w:rPr/>
        <w:t>compreender suas</w:t>
      </w:r>
      <w:r>
        <w:rPr>
          <w:spacing w:val="16"/>
        </w:rPr>
        <w:t> </w:t>
      </w:r>
      <w:r>
        <w:rPr/>
        <w:t>percepções</w:t>
      </w:r>
      <w:r>
        <w:rPr>
          <w:spacing w:val="16"/>
        </w:rPr>
        <w:t> </w:t>
      </w:r>
      <w:r>
        <w:rPr/>
        <w:t>acerca das</w:t>
      </w:r>
      <w:r>
        <w:rPr>
          <w:spacing w:val="16"/>
        </w:rPr>
        <w:t> </w:t>
      </w:r>
      <w:r>
        <w:rPr/>
        <w:t>atividades</w:t>
      </w:r>
      <w:r>
        <w:rPr>
          <w:spacing w:val="18"/>
        </w:rPr>
        <w:t> </w:t>
      </w:r>
      <w:r>
        <w:rPr/>
        <w:t>desenvolvidas</w:t>
      </w:r>
      <w:r>
        <w:rPr>
          <w:spacing w:val="16"/>
        </w:rPr>
        <w:t> </w:t>
      </w:r>
      <w:r>
        <w:rPr/>
        <w:t>ao</w:t>
      </w:r>
      <w:r>
        <w:rPr>
          <w:spacing w:val="16"/>
        </w:rPr>
        <w:t> </w:t>
      </w:r>
      <w:r>
        <w:rPr/>
        <w:t>longo</w:t>
      </w:r>
    </w:p>
    <w:p>
      <w:pPr>
        <w:pStyle w:val="BodyText"/>
        <w:spacing w:after="0" w:line="360" w:lineRule="auto"/>
        <w:jc w:val="both"/>
        <w:sectPr>
          <w:headerReference w:type="default" r:id="rId21"/>
          <w:footerReference w:type="default" r:id="rId22"/>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3248">
                <wp:simplePos x="0" y="0"/>
                <wp:positionH relativeFrom="page">
                  <wp:posOffset>7324824</wp:posOffset>
                </wp:positionH>
                <wp:positionV relativeFrom="page">
                  <wp:posOffset>4661246</wp:posOffset>
                </wp:positionV>
                <wp:extent cx="139065" cy="553720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3248" type="#_x0000_t202" id="docshape70"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w:t>
      </w:r>
      <w:r>
        <w:rPr>
          <w:rFonts w:ascii="Arial MT" w:hAnsi="Arial MT"/>
          <w:spacing w:val="-1"/>
          <w:sz w:val="16"/>
        </w:rPr>
        <w:t> </w:t>
      </w:r>
      <w:r>
        <w:rPr>
          <w:rFonts w:ascii="Arial MT" w:hAnsi="Arial MT"/>
          <w:sz w:val="16"/>
        </w:rPr>
        <w:t>10</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3"/>
        <w:rPr>
          <w:rFonts w:ascii="Arial MT"/>
        </w:rPr>
      </w:pPr>
    </w:p>
    <w:p>
      <w:pPr>
        <w:pStyle w:val="BodyText"/>
        <w:spacing w:line="360" w:lineRule="auto"/>
        <w:ind w:left="539" w:right="564"/>
        <w:jc w:val="both"/>
      </w:pPr>
      <w:r>
        <w:rPr/>
        <w:t>da execução do projeto, bem como suas expectativas em relação às novas oportunidades de qualificação, geração de renda e inserção produtiva.</w:t>
      </w:r>
    </w:p>
    <w:p>
      <w:pPr>
        <w:pStyle w:val="BodyText"/>
        <w:spacing w:before="126"/>
      </w:pPr>
    </w:p>
    <w:p>
      <w:pPr>
        <w:pStyle w:val="BodyText"/>
        <w:spacing w:line="360" w:lineRule="auto"/>
        <w:ind w:left="539" w:right="560"/>
        <w:jc w:val="both"/>
      </w:pPr>
      <w:r>
        <w:rPr/>
        <w:t>Além disso, foi possível observar o nível de participação e engajamento das beneficiárias, os resultados alcançados durante as oficinas e os impactos das ações executadas em suas trajetórias pessoais, sociais</w:t>
      </w:r>
      <w:r>
        <w:rPr>
          <w:spacing w:val="40"/>
        </w:rPr>
        <w:t> </w:t>
      </w:r>
      <w:r>
        <w:rPr/>
        <w:t>e profissionais. O momento também possibilitou o registro de relatos, avaliações e sugestões das participantes, contribuindo para o aperfeiçoamento de futuras iniciativas e para o fortalecimento das políticas e ações voltadas à capacitação, autonomia e empoderamento das mulheres atendidas.</w:t>
      </w:r>
    </w:p>
    <w:p>
      <w:pPr>
        <w:pStyle w:val="BodyText"/>
        <w:spacing w:before="126"/>
      </w:pPr>
    </w:p>
    <w:p>
      <w:pPr>
        <w:pStyle w:val="BodyText"/>
        <w:spacing w:line="360" w:lineRule="auto"/>
        <w:ind w:left="539" w:right="558"/>
        <w:jc w:val="both"/>
      </w:pPr>
      <w:r>
        <w:rPr/>
        <w:t>Com base nas informações coletadas, na documentação apresentada e nas observações realizadas durante a visita técnica, constatou-se que a execução do objeto ocorreu de maneira satisfatória, em conformidade com o Plano de Trabalho aprovado e em observância às metas, etapas e finalidades previstas, evidenciando o adequado desenvolvimento das ações propostas e o alcance dos resultados esperados pelo projeto.</w:t>
      </w:r>
    </w:p>
    <w:p>
      <w:pPr>
        <w:pStyle w:val="BodyText"/>
      </w:pPr>
    </w:p>
    <w:p>
      <w:pPr>
        <w:pStyle w:val="BodyText"/>
      </w:pPr>
    </w:p>
    <w:p>
      <w:pPr>
        <w:pStyle w:val="BodyText"/>
      </w:pPr>
    </w:p>
    <w:p>
      <w:pPr>
        <w:pStyle w:val="BodyText"/>
        <w:spacing w:before="105"/>
      </w:pPr>
    </w:p>
    <w:p>
      <w:pPr>
        <w:pStyle w:val="Heading2"/>
        <w:numPr>
          <w:ilvl w:val="0"/>
          <w:numId w:val="1"/>
        </w:numPr>
        <w:tabs>
          <w:tab w:pos="990" w:val="left" w:leader="none"/>
        </w:tabs>
        <w:spacing w:line="240" w:lineRule="auto" w:before="0" w:after="0"/>
        <w:ind w:left="990" w:right="0" w:hanging="451"/>
        <w:jc w:val="left"/>
      </w:pPr>
      <w:r>
        <w:rPr/>
        <w:t>DELIBERAÇÃO</w:t>
      </w:r>
      <w:r>
        <w:rPr>
          <w:spacing w:val="-9"/>
        </w:rPr>
        <w:t> </w:t>
      </w:r>
      <w:r>
        <w:rPr/>
        <w:t>DA</w:t>
      </w:r>
      <w:r>
        <w:rPr>
          <w:spacing w:val="-8"/>
        </w:rPr>
        <w:t> </w:t>
      </w:r>
      <w:r>
        <w:rPr>
          <w:spacing w:val="-2"/>
        </w:rPr>
        <w:t>COMISSÃO</w:t>
      </w:r>
    </w:p>
    <w:p>
      <w:pPr>
        <w:pStyle w:val="BodyText"/>
        <w:spacing w:before="251"/>
        <w:ind w:left="471"/>
        <w:jc w:val="center"/>
      </w:pPr>
      <w:r>
        <w:rPr/>
        <w:t>A</w:t>
      </w:r>
      <w:r>
        <w:rPr>
          <w:spacing w:val="-7"/>
        </w:rPr>
        <w:t> </w:t>
      </w:r>
      <w:r>
        <w:rPr/>
        <w:t>Comissão</w:t>
      </w:r>
      <w:r>
        <w:rPr>
          <w:spacing w:val="-2"/>
        </w:rPr>
        <w:t> </w:t>
      </w:r>
      <w:r>
        <w:rPr/>
        <w:t>de</w:t>
      </w:r>
      <w:r>
        <w:rPr>
          <w:spacing w:val="-2"/>
        </w:rPr>
        <w:t> </w:t>
      </w:r>
      <w:r>
        <w:rPr/>
        <w:t>Monitoramento</w:t>
      </w:r>
      <w:r>
        <w:rPr>
          <w:spacing w:val="-2"/>
        </w:rPr>
        <w:t> </w:t>
      </w:r>
      <w:r>
        <w:rPr/>
        <w:t>e</w:t>
      </w:r>
      <w:r>
        <w:rPr>
          <w:spacing w:val="-3"/>
        </w:rPr>
        <w:t> </w:t>
      </w:r>
      <w:r>
        <w:rPr/>
        <w:t>Avaliação</w:t>
      </w:r>
      <w:r>
        <w:rPr>
          <w:spacing w:val="-2"/>
        </w:rPr>
        <w:t> </w:t>
      </w:r>
      <w:r>
        <w:rPr/>
        <w:t>de</w:t>
      </w:r>
      <w:r>
        <w:rPr>
          <w:spacing w:val="-3"/>
        </w:rPr>
        <w:t> </w:t>
      </w:r>
      <w:r>
        <w:rPr/>
        <w:t>Parcerias</w:t>
      </w:r>
      <w:r>
        <w:rPr>
          <w:spacing w:val="-4"/>
        </w:rPr>
        <w:t> </w:t>
      </w:r>
      <w:r>
        <w:rPr/>
        <w:t>da</w:t>
      </w:r>
      <w:r>
        <w:rPr>
          <w:spacing w:val="-3"/>
        </w:rPr>
        <w:t> </w:t>
      </w:r>
      <w:r>
        <w:rPr/>
        <w:t>SPM,</w:t>
      </w:r>
      <w:r>
        <w:rPr>
          <w:spacing w:val="-3"/>
        </w:rPr>
        <w:t> </w:t>
      </w:r>
      <w:r>
        <w:rPr/>
        <w:t>após</w:t>
      </w:r>
      <w:r>
        <w:rPr>
          <w:spacing w:val="-2"/>
        </w:rPr>
        <w:t> examinar:</w:t>
      </w:r>
    </w:p>
    <w:p>
      <w:pPr>
        <w:pStyle w:val="BodyText"/>
        <w:spacing w:before="61"/>
      </w:pPr>
    </w:p>
    <w:p>
      <w:pPr>
        <w:pStyle w:val="ListParagraph"/>
        <w:numPr>
          <w:ilvl w:val="1"/>
          <w:numId w:val="1"/>
        </w:numPr>
        <w:tabs>
          <w:tab w:pos="1110" w:val="left" w:leader="none"/>
          <w:tab w:pos="1469" w:val="left" w:leader="none"/>
        </w:tabs>
        <w:spacing w:line="355" w:lineRule="auto" w:before="0" w:after="0"/>
        <w:ind w:left="1110" w:right="562" w:hanging="360"/>
        <w:jc w:val="left"/>
        <w:rPr>
          <w:sz w:val="24"/>
        </w:rPr>
      </w:pPr>
      <w:r>
        <w:rPr>
          <w:rFonts w:ascii="Times New Roman" w:hAnsi="Times New Roman"/>
          <w:sz w:val="24"/>
        </w:rPr>
        <w:tab/>
      </w:r>
      <w:r>
        <w:rPr>
          <w:sz w:val="24"/>
        </w:rPr>
        <w:t>O</w:t>
      </w:r>
      <w:r>
        <w:rPr>
          <w:spacing w:val="-2"/>
          <w:sz w:val="24"/>
        </w:rPr>
        <w:t> </w:t>
      </w:r>
      <w:r>
        <w:rPr>
          <w:b/>
          <w:sz w:val="24"/>
        </w:rPr>
        <w:t>Relatório</w:t>
      </w:r>
      <w:r>
        <w:rPr>
          <w:b/>
          <w:spacing w:val="-2"/>
          <w:sz w:val="24"/>
        </w:rPr>
        <w:t> </w:t>
      </w:r>
      <w:r>
        <w:rPr>
          <w:b/>
          <w:sz w:val="24"/>
        </w:rPr>
        <w:t>Técnico</w:t>
      </w:r>
      <w:r>
        <w:rPr>
          <w:b/>
          <w:spacing w:val="-2"/>
          <w:sz w:val="24"/>
        </w:rPr>
        <w:t> </w:t>
      </w:r>
      <w:r>
        <w:rPr>
          <w:b/>
          <w:sz w:val="24"/>
        </w:rPr>
        <w:t>de</w:t>
      </w:r>
      <w:r>
        <w:rPr>
          <w:b/>
          <w:spacing w:val="-4"/>
          <w:sz w:val="24"/>
        </w:rPr>
        <w:t> </w:t>
      </w:r>
      <w:r>
        <w:rPr>
          <w:b/>
          <w:sz w:val="24"/>
        </w:rPr>
        <w:t>Monitoramento</w:t>
      </w:r>
      <w:r>
        <w:rPr>
          <w:b/>
          <w:spacing w:val="-2"/>
          <w:sz w:val="24"/>
        </w:rPr>
        <w:t> </w:t>
      </w:r>
      <w:r>
        <w:rPr>
          <w:b/>
          <w:sz w:val="24"/>
        </w:rPr>
        <w:t>e</w:t>
      </w:r>
      <w:r>
        <w:rPr>
          <w:b/>
          <w:spacing w:val="-2"/>
          <w:sz w:val="24"/>
        </w:rPr>
        <w:t> </w:t>
      </w:r>
      <w:r>
        <w:rPr>
          <w:b/>
          <w:sz w:val="24"/>
        </w:rPr>
        <w:t>Avaliação </w:t>
      </w:r>
      <w:r>
        <w:rPr>
          <w:sz w:val="24"/>
        </w:rPr>
        <w:t>emitido</w:t>
      </w:r>
      <w:r>
        <w:rPr>
          <w:spacing w:val="-1"/>
          <w:sz w:val="24"/>
        </w:rPr>
        <w:t> </w:t>
      </w:r>
      <w:r>
        <w:rPr>
          <w:sz w:val="24"/>
        </w:rPr>
        <w:t>pela</w:t>
      </w:r>
      <w:r>
        <w:rPr>
          <w:spacing w:val="-2"/>
          <w:sz w:val="24"/>
        </w:rPr>
        <w:t> </w:t>
      </w:r>
      <w:r>
        <w:rPr>
          <w:sz w:val="24"/>
        </w:rPr>
        <w:t>Servidora</w:t>
      </w:r>
      <w:r>
        <w:rPr>
          <w:spacing w:val="-2"/>
          <w:sz w:val="24"/>
        </w:rPr>
        <w:t> </w:t>
      </w:r>
      <w:r>
        <w:rPr>
          <w:sz w:val="24"/>
        </w:rPr>
        <w:t>Laís</w:t>
      </w:r>
      <w:r>
        <w:rPr>
          <w:spacing w:val="-3"/>
          <w:sz w:val="24"/>
        </w:rPr>
        <w:t> </w:t>
      </w:r>
      <w:r>
        <w:rPr>
          <w:sz w:val="24"/>
        </w:rPr>
        <w:t>Veloso</w:t>
      </w:r>
      <w:r>
        <w:rPr>
          <w:spacing w:val="-1"/>
          <w:sz w:val="24"/>
        </w:rPr>
        <w:t> </w:t>
      </w:r>
      <w:r>
        <w:rPr>
          <w:sz w:val="24"/>
        </w:rPr>
        <w:t>da</w:t>
      </w:r>
      <w:r>
        <w:rPr>
          <w:spacing w:val="-2"/>
          <w:sz w:val="24"/>
        </w:rPr>
        <w:t> </w:t>
      </w:r>
      <w:r>
        <w:rPr>
          <w:sz w:val="24"/>
        </w:rPr>
        <w:t>Silva em 27/04/2026;</w:t>
      </w:r>
    </w:p>
    <w:p>
      <w:pPr>
        <w:pStyle w:val="ListParagraph"/>
        <w:numPr>
          <w:ilvl w:val="1"/>
          <w:numId w:val="1"/>
        </w:numPr>
        <w:tabs>
          <w:tab w:pos="1110" w:val="left" w:leader="none"/>
          <w:tab w:pos="1469" w:val="left" w:leader="none"/>
        </w:tabs>
        <w:spacing w:line="355" w:lineRule="auto" w:before="220" w:after="0"/>
        <w:ind w:left="1110" w:right="558" w:hanging="360"/>
        <w:jc w:val="left"/>
        <w:rPr>
          <w:sz w:val="24"/>
        </w:rPr>
      </w:pPr>
      <w:r>
        <w:rPr>
          <w:rFonts w:ascii="Times New Roman" w:hAnsi="Times New Roman"/>
          <w:sz w:val="24"/>
        </w:rPr>
        <w:tab/>
      </w:r>
      <w:r>
        <w:rPr>
          <w:sz w:val="24"/>
        </w:rPr>
        <w:t>O</w:t>
      </w:r>
      <w:r>
        <w:rPr>
          <w:spacing w:val="40"/>
          <w:sz w:val="24"/>
        </w:rPr>
        <w:t> </w:t>
      </w:r>
      <w:r>
        <w:rPr>
          <w:b/>
          <w:sz w:val="24"/>
        </w:rPr>
        <w:t>Relatório</w:t>
      </w:r>
      <w:r>
        <w:rPr>
          <w:b/>
          <w:spacing w:val="40"/>
          <w:sz w:val="24"/>
        </w:rPr>
        <w:t> </w:t>
      </w:r>
      <w:r>
        <w:rPr>
          <w:b/>
          <w:sz w:val="24"/>
        </w:rPr>
        <w:t>Final</w:t>
      </w:r>
      <w:r>
        <w:rPr>
          <w:b/>
          <w:spacing w:val="40"/>
          <w:sz w:val="24"/>
        </w:rPr>
        <w:t> </w:t>
      </w:r>
      <w:r>
        <w:rPr>
          <w:b/>
          <w:sz w:val="24"/>
        </w:rPr>
        <w:t>de</w:t>
      </w:r>
      <w:r>
        <w:rPr>
          <w:b/>
          <w:spacing w:val="40"/>
          <w:sz w:val="24"/>
        </w:rPr>
        <w:t> </w:t>
      </w:r>
      <w:r>
        <w:rPr>
          <w:b/>
          <w:sz w:val="24"/>
        </w:rPr>
        <w:t>Prestação</w:t>
      </w:r>
      <w:r>
        <w:rPr>
          <w:b/>
          <w:spacing w:val="40"/>
          <w:sz w:val="24"/>
        </w:rPr>
        <w:t> </w:t>
      </w:r>
      <w:r>
        <w:rPr>
          <w:b/>
          <w:sz w:val="24"/>
        </w:rPr>
        <w:t>de</w:t>
      </w:r>
      <w:r>
        <w:rPr>
          <w:b/>
          <w:spacing w:val="40"/>
          <w:sz w:val="24"/>
        </w:rPr>
        <w:t> </w:t>
      </w:r>
      <w:r>
        <w:rPr>
          <w:b/>
          <w:sz w:val="24"/>
        </w:rPr>
        <w:t>Contas</w:t>
      </w:r>
      <w:r>
        <w:rPr>
          <w:b/>
          <w:spacing w:val="40"/>
          <w:sz w:val="24"/>
        </w:rPr>
        <w:t> </w:t>
      </w:r>
      <w:r>
        <w:rPr>
          <w:sz w:val="24"/>
        </w:rPr>
        <w:t>apresentado</w:t>
      </w:r>
      <w:r>
        <w:rPr>
          <w:spacing w:val="40"/>
          <w:sz w:val="24"/>
        </w:rPr>
        <w:t> </w:t>
      </w:r>
      <w:r>
        <w:rPr>
          <w:sz w:val="24"/>
        </w:rPr>
        <w:t>pela</w:t>
      </w:r>
      <w:r>
        <w:rPr>
          <w:spacing w:val="40"/>
          <w:sz w:val="24"/>
        </w:rPr>
        <w:t> </w:t>
      </w:r>
      <w:r>
        <w:rPr>
          <w:sz w:val="24"/>
        </w:rPr>
        <w:t>Instituto</w:t>
      </w:r>
      <w:r>
        <w:rPr>
          <w:spacing w:val="40"/>
          <w:sz w:val="24"/>
        </w:rPr>
        <w:t> </w:t>
      </w:r>
      <w:r>
        <w:rPr>
          <w:sz w:val="24"/>
        </w:rPr>
        <w:t>Caridade</w:t>
      </w:r>
      <w:r>
        <w:rPr>
          <w:spacing w:val="40"/>
          <w:sz w:val="24"/>
        </w:rPr>
        <w:t> </w:t>
      </w:r>
      <w:r>
        <w:rPr>
          <w:sz w:val="24"/>
        </w:rPr>
        <w:t>Rosa</w:t>
      </w:r>
      <w:r>
        <w:rPr>
          <w:spacing w:val="40"/>
          <w:sz w:val="24"/>
        </w:rPr>
        <w:t> </w:t>
      </w:r>
      <w:r>
        <w:rPr>
          <w:sz w:val="24"/>
        </w:rPr>
        <w:t>em</w:t>
      </w:r>
      <w:r>
        <w:rPr>
          <w:spacing w:val="80"/>
          <w:w w:val="150"/>
          <w:sz w:val="24"/>
        </w:rPr>
        <w:t> </w:t>
      </w:r>
      <w:r>
        <w:rPr>
          <w:spacing w:val="-2"/>
          <w:sz w:val="24"/>
        </w:rPr>
        <w:t>31/03/2026;</w:t>
      </w:r>
    </w:p>
    <w:p>
      <w:pPr>
        <w:pStyle w:val="ListParagraph"/>
        <w:numPr>
          <w:ilvl w:val="1"/>
          <w:numId w:val="1"/>
        </w:numPr>
        <w:tabs>
          <w:tab w:pos="1469" w:val="left" w:leader="none"/>
        </w:tabs>
        <w:spacing w:line="240" w:lineRule="auto" w:before="219" w:after="0"/>
        <w:ind w:left="1469" w:right="0" w:hanging="719"/>
        <w:jc w:val="left"/>
        <w:rPr>
          <w:sz w:val="24"/>
        </w:rPr>
      </w:pPr>
      <w:r>
        <w:rPr>
          <w:sz w:val="24"/>
        </w:rPr>
        <w:t>Os</w:t>
      </w:r>
      <w:r>
        <w:rPr>
          <w:spacing w:val="-1"/>
          <w:sz w:val="24"/>
        </w:rPr>
        <w:t> </w:t>
      </w:r>
      <w:r>
        <w:rPr>
          <w:b/>
          <w:sz w:val="24"/>
        </w:rPr>
        <w:t>Relatórios</w:t>
      </w:r>
      <w:r>
        <w:rPr>
          <w:b/>
          <w:spacing w:val="-2"/>
          <w:sz w:val="24"/>
        </w:rPr>
        <w:t> </w:t>
      </w:r>
      <w:r>
        <w:rPr>
          <w:b/>
          <w:sz w:val="24"/>
        </w:rPr>
        <w:t>de</w:t>
      </w:r>
      <w:r>
        <w:rPr>
          <w:b/>
          <w:spacing w:val="-4"/>
          <w:sz w:val="24"/>
        </w:rPr>
        <w:t> </w:t>
      </w:r>
      <w:r>
        <w:rPr>
          <w:b/>
          <w:sz w:val="24"/>
        </w:rPr>
        <w:t>Visita</w:t>
      </w:r>
      <w:r>
        <w:rPr>
          <w:b/>
          <w:spacing w:val="-2"/>
          <w:sz w:val="24"/>
        </w:rPr>
        <w:t> </w:t>
      </w:r>
      <w:r>
        <w:rPr>
          <w:b/>
          <w:sz w:val="24"/>
        </w:rPr>
        <w:t>Técnica</w:t>
      </w:r>
      <w:r>
        <w:rPr>
          <w:b/>
          <w:spacing w:val="-1"/>
          <w:sz w:val="24"/>
        </w:rPr>
        <w:t> </w:t>
      </w:r>
      <w:r>
        <w:rPr>
          <w:b/>
          <w:sz w:val="24"/>
        </w:rPr>
        <w:t>In</w:t>
      </w:r>
      <w:r>
        <w:rPr>
          <w:b/>
          <w:spacing w:val="-4"/>
          <w:sz w:val="24"/>
        </w:rPr>
        <w:t> </w:t>
      </w:r>
      <w:r>
        <w:rPr>
          <w:b/>
          <w:sz w:val="24"/>
        </w:rPr>
        <w:t>Loco</w:t>
      </w:r>
      <w:r>
        <w:rPr>
          <w:sz w:val="24"/>
        </w:rPr>
        <w:t>,</w:t>
      </w:r>
      <w:r>
        <w:rPr>
          <w:spacing w:val="-2"/>
          <w:sz w:val="24"/>
        </w:rPr>
        <w:t> </w:t>
      </w:r>
      <w:r>
        <w:rPr>
          <w:sz w:val="24"/>
        </w:rPr>
        <w:t>realizados</w:t>
      </w:r>
      <w:r>
        <w:rPr>
          <w:spacing w:val="-1"/>
          <w:sz w:val="24"/>
        </w:rPr>
        <w:t> </w:t>
      </w:r>
      <w:r>
        <w:rPr>
          <w:sz w:val="24"/>
        </w:rPr>
        <w:t>em</w:t>
      </w:r>
      <w:r>
        <w:rPr>
          <w:spacing w:val="-2"/>
          <w:sz w:val="24"/>
        </w:rPr>
        <w:t> </w:t>
      </w:r>
      <w:r>
        <w:rPr>
          <w:sz w:val="24"/>
        </w:rPr>
        <w:t>15/12/2025,</w:t>
      </w:r>
      <w:r>
        <w:rPr>
          <w:spacing w:val="-2"/>
          <w:sz w:val="24"/>
        </w:rPr>
        <w:t> </w:t>
      </w:r>
      <w:r>
        <w:rPr>
          <w:sz w:val="24"/>
        </w:rPr>
        <w:t>30/01/2026</w:t>
      </w:r>
      <w:r>
        <w:rPr>
          <w:spacing w:val="49"/>
          <w:sz w:val="24"/>
        </w:rPr>
        <w:t> </w:t>
      </w:r>
      <w:r>
        <w:rPr>
          <w:sz w:val="24"/>
        </w:rPr>
        <w:t>e</w:t>
      </w:r>
      <w:r>
        <w:rPr>
          <w:spacing w:val="-1"/>
          <w:sz w:val="24"/>
        </w:rPr>
        <w:t> </w:t>
      </w:r>
      <w:r>
        <w:rPr>
          <w:spacing w:val="-2"/>
          <w:sz w:val="24"/>
        </w:rPr>
        <w:t>06/02/2026;</w:t>
      </w:r>
    </w:p>
    <w:p>
      <w:pPr>
        <w:pStyle w:val="BodyText"/>
        <w:spacing w:before="69"/>
      </w:pPr>
    </w:p>
    <w:p>
      <w:pPr>
        <w:pStyle w:val="ListParagraph"/>
        <w:numPr>
          <w:ilvl w:val="1"/>
          <w:numId w:val="1"/>
        </w:numPr>
        <w:tabs>
          <w:tab w:pos="1469" w:val="left" w:leader="none"/>
        </w:tabs>
        <w:spacing w:line="240" w:lineRule="auto" w:before="1" w:after="0"/>
        <w:ind w:left="1469" w:right="0" w:hanging="719"/>
        <w:jc w:val="left"/>
        <w:rPr>
          <w:sz w:val="24"/>
        </w:rPr>
      </w:pPr>
      <w:r>
        <w:rPr>
          <w:b/>
          <w:sz w:val="24"/>
        </w:rPr>
        <w:t>Listas</w:t>
      </w:r>
      <w:r>
        <w:rPr>
          <w:b/>
          <w:spacing w:val="-6"/>
          <w:sz w:val="24"/>
        </w:rPr>
        <w:t> </w:t>
      </w:r>
      <w:r>
        <w:rPr>
          <w:b/>
          <w:sz w:val="24"/>
        </w:rPr>
        <w:t>de</w:t>
      </w:r>
      <w:r>
        <w:rPr>
          <w:b/>
          <w:spacing w:val="-5"/>
          <w:sz w:val="24"/>
        </w:rPr>
        <w:t> </w:t>
      </w:r>
      <w:r>
        <w:rPr>
          <w:b/>
          <w:sz w:val="24"/>
        </w:rPr>
        <w:t>presença</w:t>
      </w:r>
      <w:r>
        <w:rPr>
          <w:b/>
          <w:spacing w:val="-2"/>
          <w:sz w:val="24"/>
        </w:rPr>
        <w:t> </w:t>
      </w:r>
      <w:r>
        <w:rPr>
          <w:sz w:val="24"/>
        </w:rPr>
        <w:t>das</w:t>
      </w:r>
      <w:r>
        <w:rPr>
          <w:spacing w:val="-2"/>
          <w:sz w:val="24"/>
        </w:rPr>
        <w:t> </w:t>
      </w:r>
      <w:r>
        <w:rPr>
          <w:sz w:val="24"/>
        </w:rPr>
        <w:t>oficinas</w:t>
      </w:r>
      <w:r>
        <w:rPr>
          <w:spacing w:val="-3"/>
          <w:sz w:val="24"/>
        </w:rPr>
        <w:t> </w:t>
      </w:r>
      <w:r>
        <w:rPr>
          <w:sz w:val="24"/>
        </w:rPr>
        <w:t>realizadas</w:t>
      </w:r>
      <w:r>
        <w:rPr>
          <w:spacing w:val="-4"/>
          <w:sz w:val="24"/>
        </w:rPr>
        <w:t> </w:t>
      </w:r>
      <w:r>
        <w:rPr>
          <w:sz w:val="24"/>
        </w:rPr>
        <w:t>no</w:t>
      </w:r>
      <w:r>
        <w:rPr>
          <w:spacing w:val="-2"/>
          <w:sz w:val="24"/>
        </w:rPr>
        <w:t> </w:t>
      </w:r>
      <w:r>
        <w:rPr>
          <w:sz w:val="24"/>
        </w:rPr>
        <w:t>âmbito</w:t>
      </w:r>
      <w:r>
        <w:rPr>
          <w:spacing w:val="-4"/>
          <w:sz w:val="24"/>
        </w:rPr>
        <w:t> </w:t>
      </w:r>
      <w:r>
        <w:rPr>
          <w:sz w:val="24"/>
        </w:rPr>
        <w:t>do</w:t>
      </w:r>
      <w:r>
        <w:rPr>
          <w:spacing w:val="-3"/>
          <w:sz w:val="24"/>
        </w:rPr>
        <w:t> </w:t>
      </w:r>
      <w:r>
        <w:rPr>
          <w:sz w:val="24"/>
        </w:rPr>
        <w:t>Projeto</w:t>
      </w:r>
      <w:r>
        <w:rPr>
          <w:spacing w:val="-2"/>
          <w:sz w:val="24"/>
        </w:rPr>
        <w:t> </w:t>
      </w:r>
      <w:r>
        <w:rPr>
          <w:sz w:val="24"/>
        </w:rPr>
        <w:t>Sabores</w:t>
      </w:r>
      <w:r>
        <w:rPr>
          <w:spacing w:val="-2"/>
          <w:sz w:val="24"/>
        </w:rPr>
        <w:t> </w:t>
      </w:r>
      <w:r>
        <w:rPr>
          <w:sz w:val="24"/>
        </w:rPr>
        <w:t>(Folhas</w:t>
      </w:r>
      <w:r>
        <w:rPr>
          <w:spacing w:val="-2"/>
          <w:sz w:val="24"/>
        </w:rPr>
        <w:t> </w:t>
      </w:r>
      <w:r>
        <w:rPr>
          <w:sz w:val="24"/>
        </w:rPr>
        <w:t>94-</w:t>
      </w:r>
      <w:r>
        <w:rPr>
          <w:spacing w:val="-2"/>
          <w:sz w:val="24"/>
        </w:rPr>
        <w:t>106);</w:t>
      </w:r>
    </w:p>
    <w:p>
      <w:pPr>
        <w:pStyle w:val="BodyText"/>
        <w:spacing w:before="67"/>
      </w:pPr>
    </w:p>
    <w:p>
      <w:pPr>
        <w:pStyle w:val="ListParagraph"/>
        <w:numPr>
          <w:ilvl w:val="1"/>
          <w:numId w:val="1"/>
        </w:numPr>
        <w:tabs>
          <w:tab w:pos="1469" w:val="left" w:leader="none"/>
        </w:tabs>
        <w:spacing w:line="240" w:lineRule="auto" w:before="0" w:after="0"/>
        <w:ind w:left="1469" w:right="0" w:hanging="719"/>
        <w:jc w:val="left"/>
        <w:rPr>
          <w:sz w:val="24"/>
        </w:rPr>
      </w:pPr>
      <w:r>
        <w:rPr>
          <w:sz w:val="24"/>
        </w:rPr>
        <w:t>O</w:t>
      </w:r>
      <w:r>
        <w:rPr>
          <w:spacing w:val="-6"/>
          <w:sz w:val="24"/>
        </w:rPr>
        <w:t> </w:t>
      </w:r>
      <w:r>
        <w:rPr>
          <w:b/>
          <w:sz w:val="24"/>
        </w:rPr>
        <w:t>relatório</w:t>
      </w:r>
      <w:r>
        <w:rPr>
          <w:b/>
          <w:spacing w:val="-1"/>
          <w:sz w:val="24"/>
        </w:rPr>
        <w:t> </w:t>
      </w:r>
      <w:r>
        <w:rPr>
          <w:b/>
          <w:sz w:val="24"/>
        </w:rPr>
        <w:t>fotográfico</w:t>
      </w:r>
      <w:r>
        <w:rPr>
          <w:b/>
          <w:spacing w:val="-3"/>
          <w:sz w:val="24"/>
        </w:rPr>
        <w:t> </w:t>
      </w:r>
      <w:r>
        <w:rPr>
          <w:sz w:val="24"/>
        </w:rPr>
        <w:t>de</w:t>
      </w:r>
      <w:r>
        <w:rPr>
          <w:spacing w:val="-3"/>
          <w:sz w:val="24"/>
        </w:rPr>
        <w:t> </w:t>
      </w:r>
      <w:r>
        <w:rPr>
          <w:sz w:val="24"/>
        </w:rPr>
        <w:t>execução</w:t>
      </w:r>
      <w:r>
        <w:rPr>
          <w:spacing w:val="-4"/>
          <w:sz w:val="24"/>
        </w:rPr>
        <w:t> </w:t>
      </w:r>
      <w:r>
        <w:rPr>
          <w:sz w:val="24"/>
        </w:rPr>
        <w:t>do</w:t>
      </w:r>
      <w:r>
        <w:rPr>
          <w:spacing w:val="-3"/>
          <w:sz w:val="24"/>
        </w:rPr>
        <w:t> </w:t>
      </w:r>
      <w:r>
        <w:rPr>
          <w:sz w:val="24"/>
        </w:rPr>
        <w:t>Termo</w:t>
      </w:r>
      <w:r>
        <w:rPr>
          <w:spacing w:val="-4"/>
          <w:sz w:val="24"/>
        </w:rPr>
        <w:t> </w:t>
      </w:r>
      <w:r>
        <w:rPr>
          <w:sz w:val="24"/>
        </w:rPr>
        <w:t>de</w:t>
      </w:r>
      <w:r>
        <w:rPr>
          <w:spacing w:val="-3"/>
          <w:sz w:val="24"/>
        </w:rPr>
        <w:t> </w:t>
      </w:r>
      <w:r>
        <w:rPr>
          <w:sz w:val="24"/>
        </w:rPr>
        <w:t>Fomento</w:t>
      </w:r>
      <w:r>
        <w:rPr>
          <w:spacing w:val="-2"/>
          <w:sz w:val="24"/>
        </w:rPr>
        <w:t> </w:t>
      </w:r>
      <w:r>
        <w:rPr>
          <w:sz w:val="24"/>
        </w:rPr>
        <w:t>nº</w:t>
      </w:r>
      <w:r>
        <w:rPr>
          <w:spacing w:val="-3"/>
          <w:sz w:val="24"/>
        </w:rPr>
        <w:t> </w:t>
      </w:r>
      <w:r>
        <w:rPr>
          <w:sz w:val="24"/>
        </w:rPr>
        <w:t>13/2025</w:t>
      </w:r>
      <w:r>
        <w:rPr>
          <w:spacing w:val="-3"/>
          <w:sz w:val="24"/>
        </w:rPr>
        <w:t> </w:t>
      </w:r>
      <w:r>
        <w:rPr>
          <w:sz w:val="24"/>
        </w:rPr>
        <w:t>(Folha</w:t>
      </w:r>
      <w:r>
        <w:rPr>
          <w:spacing w:val="-3"/>
          <w:sz w:val="24"/>
        </w:rPr>
        <w:t> </w:t>
      </w:r>
      <w:r>
        <w:rPr>
          <w:spacing w:val="-4"/>
          <w:sz w:val="24"/>
        </w:rPr>
        <w:t>29);</w:t>
      </w:r>
    </w:p>
    <w:p>
      <w:pPr>
        <w:pStyle w:val="ListParagraph"/>
        <w:spacing w:after="0" w:line="240" w:lineRule="auto"/>
        <w:jc w:val="left"/>
        <w:rPr>
          <w:sz w:val="24"/>
        </w:rPr>
        <w:sectPr>
          <w:headerReference w:type="default" r:id="rId23"/>
          <w:footerReference w:type="default" r:id="rId24"/>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3760">
                <wp:simplePos x="0" y="0"/>
                <wp:positionH relativeFrom="page">
                  <wp:posOffset>7324824</wp:posOffset>
                </wp:positionH>
                <wp:positionV relativeFrom="page">
                  <wp:posOffset>4661246</wp:posOffset>
                </wp:positionV>
                <wp:extent cx="139065" cy="553720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3760" type="#_x0000_t202" id="docshape77"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w:t>
      </w:r>
      <w:r>
        <w:rPr>
          <w:rFonts w:ascii="Arial MT" w:hAnsi="Arial MT"/>
          <w:spacing w:val="-5"/>
          <w:sz w:val="16"/>
        </w:rPr>
        <w:t> </w:t>
      </w:r>
      <w:r>
        <w:rPr>
          <w:rFonts w:ascii="Arial MT" w:hAnsi="Arial MT"/>
          <w:sz w:val="16"/>
        </w:rPr>
        <w:t>11</w:t>
      </w:r>
      <w:r>
        <w:rPr>
          <w:rFonts w:ascii="Arial MT" w:hAnsi="Arial MT"/>
          <w:spacing w:val="-5"/>
          <w:sz w:val="16"/>
        </w:rPr>
        <w:t> </w:t>
      </w:r>
      <w:r>
        <w:rPr>
          <w:rFonts w:ascii="Arial MT" w:hAnsi="Arial MT"/>
          <w:sz w:val="16"/>
        </w:rPr>
        <w:t>de</w:t>
      </w:r>
      <w:r>
        <w:rPr>
          <w:rFonts w:ascii="Arial MT" w:hAnsi="Arial MT"/>
          <w:spacing w:val="-4"/>
          <w:sz w:val="16"/>
        </w:rPr>
        <w:t> </w:t>
      </w:r>
      <w:r>
        <w:rPr>
          <w:rFonts w:ascii="Arial MT" w:hAnsi="Arial MT"/>
          <w:spacing w:val="-5"/>
          <w:sz w:val="16"/>
        </w:rPr>
        <w:t>13</w:t>
      </w:r>
    </w:p>
    <w:p>
      <w:pPr>
        <w:pStyle w:val="BodyText"/>
        <w:spacing w:before="52"/>
        <w:rPr>
          <w:rFonts w:ascii="Arial MT"/>
        </w:rPr>
      </w:pPr>
    </w:p>
    <w:p>
      <w:pPr>
        <w:pStyle w:val="ListParagraph"/>
        <w:numPr>
          <w:ilvl w:val="1"/>
          <w:numId w:val="1"/>
        </w:numPr>
        <w:tabs>
          <w:tab w:pos="1469" w:val="left" w:leader="none"/>
        </w:tabs>
        <w:spacing w:line="240" w:lineRule="auto" w:before="0" w:after="0"/>
        <w:ind w:left="1469" w:right="0" w:hanging="719"/>
        <w:jc w:val="left"/>
        <w:rPr>
          <w:sz w:val="24"/>
        </w:rPr>
      </w:pPr>
      <w:r>
        <w:rPr>
          <w:sz w:val="24"/>
        </w:rPr>
        <w:t>As</w:t>
      </w:r>
      <w:r>
        <w:rPr>
          <w:spacing w:val="-5"/>
          <w:sz w:val="24"/>
        </w:rPr>
        <w:t> </w:t>
      </w:r>
      <w:r>
        <w:rPr>
          <w:b/>
          <w:sz w:val="24"/>
        </w:rPr>
        <w:t>Notas</w:t>
      </w:r>
      <w:r>
        <w:rPr>
          <w:b/>
          <w:spacing w:val="-4"/>
          <w:sz w:val="24"/>
        </w:rPr>
        <w:t> </w:t>
      </w:r>
      <w:r>
        <w:rPr>
          <w:b/>
          <w:sz w:val="24"/>
        </w:rPr>
        <w:t>Fiscais</w:t>
      </w:r>
      <w:r>
        <w:rPr>
          <w:b/>
          <w:spacing w:val="-3"/>
          <w:sz w:val="24"/>
        </w:rPr>
        <w:t> </w:t>
      </w:r>
      <w:r>
        <w:rPr>
          <w:b/>
          <w:sz w:val="24"/>
        </w:rPr>
        <w:t>Avulsas</w:t>
      </w:r>
      <w:r>
        <w:rPr>
          <w:b/>
          <w:spacing w:val="-4"/>
          <w:sz w:val="24"/>
        </w:rPr>
        <w:t> </w:t>
      </w:r>
      <w:r>
        <w:rPr>
          <w:b/>
          <w:sz w:val="24"/>
        </w:rPr>
        <w:t>de</w:t>
      </w:r>
      <w:r>
        <w:rPr>
          <w:b/>
          <w:spacing w:val="-5"/>
          <w:sz w:val="24"/>
        </w:rPr>
        <w:t> </w:t>
      </w:r>
      <w:r>
        <w:rPr>
          <w:b/>
          <w:sz w:val="24"/>
        </w:rPr>
        <w:t>Serviço</w:t>
      </w:r>
      <w:r>
        <w:rPr>
          <w:b/>
          <w:spacing w:val="-5"/>
          <w:sz w:val="24"/>
        </w:rPr>
        <w:t> </w:t>
      </w:r>
      <w:r>
        <w:rPr>
          <w:sz w:val="24"/>
        </w:rPr>
        <w:t>emitidas</w:t>
      </w:r>
      <w:r>
        <w:rPr>
          <w:spacing w:val="-3"/>
          <w:sz w:val="24"/>
        </w:rPr>
        <w:t> </w:t>
      </w:r>
      <w:r>
        <w:rPr>
          <w:sz w:val="24"/>
        </w:rPr>
        <w:t>pela</w:t>
      </w:r>
      <w:r>
        <w:rPr>
          <w:spacing w:val="-3"/>
          <w:sz w:val="24"/>
        </w:rPr>
        <w:t> </w:t>
      </w:r>
      <w:r>
        <w:rPr>
          <w:sz w:val="24"/>
        </w:rPr>
        <w:t>Prefeitura</w:t>
      </w:r>
      <w:r>
        <w:rPr>
          <w:spacing w:val="-4"/>
          <w:sz w:val="24"/>
        </w:rPr>
        <w:t> </w:t>
      </w:r>
      <w:r>
        <w:rPr>
          <w:sz w:val="24"/>
        </w:rPr>
        <w:t>de</w:t>
      </w:r>
      <w:r>
        <w:rPr>
          <w:spacing w:val="-2"/>
          <w:sz w:val="24"/>
        </w:rPr>
        <w:t> </w:t>
      </w:r>
      <w:r>
        <w:rPr>
          <w:sz w:val="24"/>
        </w:rPr>
        <w:t>Aracaju</w:t>
      </w:r>
      <w:r>
        <w:rPr>
          <w:spacing w:val="-3"/>
          <w:sz w:val="24"/>
        </w:rPr>
        <w:t> </w:t>
      </w:r>
      <w:r>
        <w:rPr>
          <w:sz w:val="24"/>
        </w:rPr>
        <w:t>(Folhas</w:t>
      </w:r>
      <w:r>
        <w:rPr>
          <w:spacing w:val="-2"/>
          <w:sz w:val="24"/>
        </w:rPr>
        <w:t> 58,69,71,72);</w:t>
      </w:r>
    </w:p>
    <w:p>
      <w:pPr>
        <w:pStyle w:val="BodyText"/>
        <w:spacing w:before="70"/>
      </w:pPr>
    </w:p>
    <w:p>
      <w:pPr>
        <w:pStyle w:val="ListParagraph"/>
        <w:numPr>
          <w:ilvl w:val="1"/>
          <w:numId w:val="1"/>
        </w:numPr>
        <w:tabs>
          <w:tab w:pos="1110" w:val="left" w:leader="none"/>
          <w:tab w:pos="1469" w:val="left" w:leader="none"/>
        </w:tabs>
        <w:spacing w:line="352" w:lineRule="auto" w:before="0" w:after="0"/>
        <w:ind w:left="1110" w:right="559" w:hanging="360"/>
        <w:jc w:val="left"/>
        <w:rPr>
          <w:sz w:val="24"/>
        </w:rPr>
      </w:pPr>
      <w:r>
        <w:rPr>
          <w:rFonts w:ascii="Times New Roman" w:hAnsi="Times New Roman"/>
          <w:sz w:val="24"/>
        </w:rPr>
        <w:tab/>
      </w:r>
      <w:r>
        <w:rPr>
          <w:sz w:val="24"/>
        </w:rPr>
        <w:t>Os</w:t>
      </w:r>
      <w:r>
        <w:rPr>
          <w:spacing w:val="28"/>
          <w:sz w:val="24"/>
        </w:rPr>
        <w:t> </w:t>
      </w:r>
      <w:r>
        <w:rPr>
          <w:b/>
          <w:sz w:val="24"/>
        </w:rPr>
        <w:t>extratos</w:t>
      </w:r>
      <w:r>
        <w:rPr>
          <w:b/>
          <w:spacing w:val="28"/>
          <w:sz w:val="24"/>
        </w:rPr>
        <w:t> </w:t>
      </w:r>
      <w:r>
        <w:rPr>
          <w:b/>
          <w:sz w:val="24"/>
        </w:rPr>
        <w:t>bancários</w:t>
      </w:r>
      <w:r>
        <w:rPr>
          <w:b/>
          <w:spacing w:val="28"/>
          <w:sz w:val="24"/>
        </w:rPr>
        <w:t> </w:t>
      </w:r>
      <w:r>
        <w:rPr>
          <w:b/>
          <w:sz w:val="24"/>
        </w:rPr>
        <w:t>do</w:t>
      </w:r>
      <w:r>
        <w:rPr>
          <w:b/>
          <w:spacing w:val="27"/>
          <w:sz w:val="24"/>
        </w:rPr>
        <w:t> </w:t>
      </w:r>
      <w:r>
        <w:rPr>
          <w:b/>
          <w:sz w:val="24"/>
        </w:rPr>
        <w:t>BANESE</w:t>
      </w:r>
      <w:r>
        <w:rPr>
          <w:b/>
          <w:spacing w:val="29"/>
          <w:sz w:val="24"/>
        </w:rPr>
        <w:t> </w:t>
      </w:r>
      <w:r>
        <w:rPr>
          <w:sz w:val="24"/>
        </w:rPr>
        <w:t>referentes</w:t>
      </w:r>
      <w:r>
        <w:rPr>
          <w:spacing w:val="28"/>
          <w:sz w:val="24"/>
        </w:rPr>
        <w:t> </w:t>
      </w:r>
      <w:r>
        <w:rPr>
          <w:sz w:val="24"/>
        </w:rPr>
        <w:t>novembro</w:t>
      </w:r>
      <w:r>
        <w:rPr>
          <w:spacing w:val="27"/>
          <w:sz w:val="24"/>
        </w:rPr>
        <w:t> </w:t>
      </w:r>
      <w:r>
        <w:rPr>
          <w:sz w:val="24"/>
        </w:rPr>
        <w:t>a</w:t>
      </w:r>
      <w:r>
        <w:rPr>
          <w:spacing w:val="27"/>
          <w:sz w:val="24"/>
        </w:rPr>
        <w:t> </w:t>
      </w:r>
      <w:r>
        <w:rPr>
          <w:sz w:val="24"/>
        </w:rPr>
        <w:t>dezembro</w:t>
      </w:r>
      <w:r>
        <w:rPr>
          <w:spacing w:val="28"/>
          <w:sz w:val="24"/>
        </w:rPr>
        <w:t> </w:t>
      </w:r>
      <w:r>
        <w:rPr>
          <w:sz w:val="24"/>
        </w:rPr>
        <w:t>de</w:t>
      </w:r>
      <w:r>
        <w:rPr>
          <w:spacing w:val="29"/>
          <w:sz w:val="24"/>
        </w:rPr>
        <w:t> </w:t>
      </w:r>
      <w:r>
        <w:rPr>
          <w:sz w:val="24"/>
        </w:rPr>
        <w:t>2025</w:t>
      </w:r>
      <w:r>
        <w:rPr>
          <w:spacing w:val="28"/>
          <w:sz w:val="24"/>
        </w:rPr>
        <w:t> </w:t>
      </w:r>
      <w:r>
        <w:rPr>
          <w:sz w:val="24"/>
        </w:rPr>
        <w:t>e</w:t>
      </w:r>
      <w:r>
        <w:rPr>
          <w:spacing w:val="27"/>
          <w:sz w:val="24"/>
        </w:rPr>
        <w:t> </w:t>
      </w:r>
      <w:r>
        <w:rPr>
          <w:sz w:val="24"/>
        </w:rPr>
        <w:t>de</w:t>
      </w:r>
      <w:r>
        <w:rPr>
          <w:spacing w:val="27"/>
          <w:sz w:val="24"/>
        </w:rPr>
        <w:t> </w:t>
      </w:r>
      <w:r>
        <w:rPr>
          <w:sz w:val="24"/>
        </w:rPr>
        <w:t>janeiro</w:t>
      </w:r>
      <w:r>
        <w:rPr>
          <w:spacing w:val="27"/>
          <w:sz w:val="24"/>
        </w:rPr>
        <w:t> </w:t>
      </w:r>
      <w:r>
        <w:rPr>
          <w:sz w:val="24"/>
        </w:rPr>
        <w:t>a fevereiro de 2026 (Folhas 166-168).</w:t>
      </w:r>
    </w:p>
    <w:p>
      <w:pPr>
        <w:pStyle w:val="BodyText"/>
        <w:spacing w:line="360" w:lineRule="auto" w:before="226"/>
        <w:ind w:left="569" w:right="566" w:firstLine="1418"/>
        <w:jc w:val="both"/>
      </w:pPr>
      <w:r>
        <w:rPr/>
        <w:t>delibera, por maioria absoluta de seus membros, nos termos do art. 5º da Portaria nº 10/2025, no sentido de:</w:t>
      </w:r>
    </w:p>
    <w:p>
      <w:pPr>
        <w:pStyle w:val="BodyText"/>
        <w:spacing w:line="360" w:lineRule="auto" w:before="209"/>
        <w:ind w:left="569" w:right="556" w:firstLine="1418"/>
        <w:jc w:val="both"/>
      </w:pPr>
      <w:r>
        <w:rPr>
          <w:b/>
        </w:rPr>
        <w:t>HOMOLOGAR </w:t>
      </w:r>
      <w:r>
        <w:rPr/>
        <w:t>o Relatório Técnico de Monitoramento e Avaliação emitido pela Administração</w:t>
      </w:r>
      <w:r>
        <w:rPr>
          <w:spacing w:val="-1"/>
        </w:rPr>
        <w:t> </w:t>
      </w:r>
      <w:r>
        <w:rPr/>
        <w:t>Pública</w:t>
      </w:r>
      <w:r>
        <w:rPr>
          <w:spacing w:val="-3"/>
        </w:rPr>
        <w:t> </w:t>
      </w:r>
      <w:r>
        <w:rPr/>
        <w:t>—</w:t>
      </w:r>
      <w:r>
        <w:rPr>
          <w:spacing w:val="-2"/>
        </w:rPr>
        <w:t> </w:t>
      </w:r>
      <w:r>
        <w:rPr/>
        <w:t>Gestora</w:t>
      </w:r>
      <w:r>
        <w:rPr>
          <w:spacing w:val="40"/>
        </w:rPr>
        <w:t> </w:t>
      </w:r>
      <w:r>
        <w:rPr/>
        <w:t>Lais Veloso Silva —, que concluiu pela </w:t>
      </w:r>
      <w:r>
        <w:rPr>
          <w:b/>
        </w:rPr>
        <w:t>aprovação das contas</w:t>
      </w:r>
      <w:r>
        <w:rPr/>
        <w:t>, </w:t>
      </w:r>
      <w:r>
        <w:rPr>
          <w:spacing w:val="-2"/>
        </w:rPr>
        <w:t>reconhecendo:</w:t>
      </w:r>
    </w:p>
    <w:p>
      <w:pPr>
        <w:pStyle w:val="BodyText"/>
        <w:spacing w:before="20"/>
      </w:pPr>
    </w:p>
    <w:p>
      <w:pPr>
        <w:pStyle w:val="ListParagraph"/>
        <w:numPr>
          <w:ilvl w:val="0"/>
          <w:numId w:val="4"/>
        </w:numPr>
        <w:tabs>
          <w:tab w:pos="1110" w:val="left" w:leader="none"/>
          <w:tab w:pos="1469" w:val="left" w:leader="none"/>
        </w:tabs>
        <w:spacing w:line="360" w:lineRule="auto" w:before="1" w:after="0"/>
        <w:ind w:left="1110" w:right="562" w:hanging="360"/>
        <w:jc w:val="left"/>
        <w:rPr>
          <w:sz w:val="24"/>
        </w:rPr>
      </w:pPr>
      <w:r>
        <w:rPr>
          <w:rFonts w:ascii="Times New Roman" w:hAnsi="Times New Roman"/>
          <w:b/>
          <w:sz w:val="24"/>
        </w:rPr>
        <w:tab/>
      </w:r>
      <w:r>
        <w:rPr>
          <w:sz w:val="24"/>
        </w:rPr>
        <w:t>O</w:t>
      </w:r>
      <w:r>
        <w:rPr>
          <w:spacing w:val="35"/>
          <w:sz w:val="24"/>
        </w:rPr>
        <w:t> </w:t>
      </w:r>
      <w:r>
        <w:rPr>
          <w:sz w:val="24"/>
        </w:rPr>
        <w:t>objeto</w:t>
      </w:r>
      <w:r>
        <w:rPr>
          <w:spacing w:val="35"/>
          <w:sz w:val="24"/>
        </w:rPr>
        <w:t> </w:t>
      </w:r>
      <w:r>
        <w:rPr>
          <w:sz w:val="24"/>
        </w:rPr>
        <w:t>da</w:t>
      </w:r>
      <w:r>
        <w:rPr>
          <w:spacing w:val="35"/>
          <w:sz w:val="24"/>
        </w:rPr>
        <w:t> </w:t>
      </w:r>
      <w:r>
        <w:rPr>
          <w:sz w:val="24"/>
        </w:rPr>
        <w:t>parceria</w:t>
      </w:r>
      <w:r>
        <w:rPr>
          <w:spacing w:val="35"/>
          <w:sz w:val="24"/>
        </w:rPr>
        <w:t> </w:t>
      </w:r>
      <w:r>
        <w:rPr>
          <w:sz w:val="24"/>
        </w:rPr>
        <w:t>foi</w:t>
      </w:r>
      <w:r>
        <w:rPr>
          <w:spacing w:val="39"/>
          <w:sz w:val="24"/>
        </w:rPr>
        <w:t> </w:t>
      </w:r>
      <w:r>
        <w:rPr>
          <w:b/>
          <w:sz w:val="24"/>
        </w:rPr>
        <w:t>substancialmente</w:t>
      </w:r>
      <w:r>
        <w:rPr>
          <w:b/>
          <w:spacing w:val="37"/>
          <w:sz w:val="24"/>
        </w:rPr>
        <w:t> </w:t>
      </w:r>
      <w:r>
        <w:rPr>
          <w:b/>
          <w:sz w:val="24"/>
        </w:rPr>
        <w:t>executado</w:t>
      </w:r>
      <w:r>
        <w:rPr>
          <w:sz w:val="24"/>
        </w:rPr>
        <w:t>,</w:t>
      </w:r>
      <w:r>
        <w:rPr>
          <w:spacing w:val="36"/>
          <w:sz w:val="24"/>
        </w:rPr>
        <w:t> </w:t>
      </w:r>
      <w:r>
        <w:rPr>
          <w:sz w:val="24"/>
        </w:rPr>
        <w:t>com</w:t>
      </w:r>
      <w:r>
        <w:rPr>
          <w:spacing w:val="34"/>
          <w:sz w:val="24"/>
        </w:rPr>
        <w:t> </w:t>
      </w:r>
      <w:r>
        <w:rPr>
          <w:sz w:val="24"/>
        </w:rPr>
        <w:t>a</w:t>
      </w:r>
      <w:r>
        <w:rPr>
          <w:spacing w:val="37"/>
          <w:sz w:val="24"/>
        </w:rPr>
        <w:t> </w:t>
      </w:r>
      <w:r>
        <w:rPr>
          <w:sz w:val="24"/>
        </w:rPr>
        <w:t>realização</w:t>
      </w:r>
      <w:r>
        <w:rPr>
          <w:spacing w:val="37"/>
          <w:sz w:val="24"/>
        </w:rPr>
        <w:t> </w:t>
      </w:r>
      <w:r>
        <w:rPr>
          <w:sz w:val="24"/>
        </w:rPr>
        <w:t>da</w:t>
      </w:r>
      <w:r>
        <w:rPr>
          <w:spacing w:val="35"/>
          <w:sz w:val="24"/>
        </w:rPr>
        <w:t> </w:t>
      </w:r>
      <w:r>
        <w:rPr>
          <w:sz w:val="24"/>
        </w:rPr>
        <w:t>capacitação</w:t>
      </w:r>
      <w:r>
        <w:rPr>
          <w:spacing w:val="35"/>
          <w:sz w:val="24"/>
        </w:rPr>
        <w:t> </w:t>
      </w:r>
      <w:r>
        <w:rPr>
          <w:sz w:val="24"/>
        </w:rPr>
        <w:t>em alimentação e confeitaria por meio das seguintes oficinas:</w:t>
      </w:r>
    </w:p>
    <w:p>
      <w:pPr>
        <w:pStyle w:val="ListParagraph"/>
        <w:numPr>
          <w:ilvl w:val="1"/>
          <w:numId w:val="4"/>
        </w:numPr>
        <w:tabs>
          <w:tab w:pos="1997" w:val="left" w:leader="none"/>
        </w:tabs>
        <w:spacing w:line="240" w:lineRule="auto" w:before="208" w:after="0"/>
        <w:ind w:left="1997" w:right="0" w:hanging="359"/>
        <w:jc w:val="left"/>
        <w:rPr>
          <w:sz w:val="24"/>
        </w:rPr>
      </w:pPr>
      <w:r>
        <w:rPr>
          <w:sz w:val="24"/>
        </w:rPr>
        <w:t>Oficina</w:t>
      </w:r>
      <w:r>
        <w:rPr>
          <w:spacing w:val="-3"/>
          <w:sz w:val="24"/>
        </w:rPr>
        <w:t> </w:t>
      </w:r>
      <w:r>
        <w:rPr>
          <w:sz w:val="24"/>
        </w:rPr>
        <w:t>01:</w:t>
      </w:r>
      <w:r>
        <w:rPr>
          <w:spacing w:val="-1"/>
          <w:sz w:val="24"/>
        </w:rPr>
        <w:t> </w:t>
      </w:r>
      <w:r>
        <w:rPr>
          <w:sz w:val="24"/>
        </w:rPr>
        <w:t>Culinária</w:t>
      </w:r>
      <w:r>
        <w:rPr>
          <w:spacing w:val="-5"/>
          <w:sz w:val="24"/>
        </w:rPr>
        <w:t> </w:t>
      </w:r>
      <w:r>
        <w:rPr>
          <w:sz w:val="24"/>
        </w:rPr>
        <w:t>e</w:t>
      </w:r>
      <w:r>
        <w:rPr>
          <w:spacing w:val="-2"/>
          <w:sz w:val="24"/>
        </w:rPr>
        <w:t> </w:t>
      </w:r>
      <w:r>
        <w:rPr>
          <w:sz w:val="24"/>
        </w:rPr>
        <w:t>Boas</w:t>
      </w:r>
      <w:r>
        <w:rPr>
          <w:spacing w:val="-4"/>
          <w:sz w:val="24"/>
        </w:rPr>
        <w:t> </w:t>
      </w:r>
      <w:r>
        <w:rPr>
          <w:sz w:val="24"/>
        </w:rPr>
        <w:t>Práticas</w:t>
      </w:r>
      <w:r>
        <w:rPr>
          <w:spacing w:val="-1"/>
          <w:sz w:val="24"/>
        </w:rPr>
        <w:t> </w:t>
      </w:r>
      <w:r>
        <w:rPr>
          <w:sz w:val="24"/>
        </w:rPr>
        <w:t>de </w:t>
      </w:r>
      <w:r>
        <w:rPr>
          <w:spacing w:val="-2"/>
          <w:sz w:val="24"/>
        </w:rPr>
        <w:t>Higiene</w:t>
      </w:r>
    </w:p>
    <w:p>
      <w:pPr>
        <w:pStyle w:val="BodyText"/>
        <w:spacing w:before="67"/>
      </w:pPr>
    </w:p>
    <w:p>
      <w:pPr>
        <w:pStyle w:val="ListParagraph"/>
        <w:numPr>
          <w:ilvl w:val="1"/>
          <w:numId w:val="4"/>
        </w:numPr>
        <w:tabs>
          <w:tab w:pos="1997" w:val="left" w:leader="none"/>
        </w:tabs>
        <w:spacing w:line="240" w:lineRule="auto" w:before="0" w:after="0"/>
        <w:ind w:left="1997" w:right="0" w:hanging="359"/>
        <w:jc w:val="left"/>
        <w:rPr>
          <w:sz w:val="24"/>
        </w:rPr>
      </w:pPr>
      <w:r>
        <w:rPr>
          <w:sz w:val="24"/>
        </w:rPr>
        <w:t>Oficina</w:t>
      </w:r>
      <w:r>
        <w:rPr>
          <w:spacing w:val="-5"/>
          <w:sz w:val="24"/>
        </w:rPr>
        <w:t> </w:t>
      </w:r>
      <w:r>
        <w:rPr>
          <w:sz w:val="24"/>
        </w:rPr>
        <w:t>02:</w:t>
      </w:r>
      <w:r>
        <w:rPr>
          <w:spacing w:val="-1"/>
          <w:sz w:val="24"/>
        </w:rPr>
        <w:t> </w:t>
      </w:r>
      <w:r>
        <w:rPr>
          <w:sz w:val="24"/>
        </w:rPr>
        <w:t>Panetone</w:t>
      </w:r>
      <w:r>
        <w:rPr>
          <w:spacing w:val="-2"/>
          <w:sz w:val="24"/>
        </w:rPr>
        <w:t> </w:t>
      </w:r>
      <w:r>
        <w:rPr>
          <w:sz w:val="24"/>
        </w:rPr>
        <w:t>Artesanal</w:t>
      </w:r>
      <w:r>
        <w:rPr>
          <w:spacing w:val="-3"/>
          <w:sz w:val="24"/>
        </w:rPr>
        <w:t> </w:t>
      </w:r>
      <w:r>
        <w:rPr>
          <w:sz w:val="24"/>
        </w:rPr>
        <w:t>–</w:t>
      </w:r>
      <w:r>
        <w:rPr>
          <w:spacing w:val="-2"/>
          <w:sz w:val="24"/>
        </w:rPr>
        <w:t> </w:t>
      </w:r>
      <w:r>
        <w:rPr>
          <w:sz w:val="24"/>
        </w:rPr>
        <w:t>Do</w:t>
      </w:r>
      <w:r>
        <w:rPr>
          <w:spacing w:val="-3"/>
          <w:sz w:val="24"/>
        </w:rPr>
        <w:t> </w:t>
      </w:r>
      <w:r>
        <w:rPr>
          <w:sz w:val="24"/>
        </w:rPr>
        <w:t>Forno</w:t>
      </w:r>
      <w:r>
        <w:rPr>
          <w:spacing w:val="-3"/>
          <w:sz w:val="24"/>
        </w:rPr>
        <w:t> </w:t>
      </w:r>
      <w:r>
        <w:rPr>
          <w:sz w:val="24"/>
        </w:rPr>
        <w:t>ao</w:t>
      </w:r>
      <w:r>
        <w:rPr>
          <w:spacing w:val="-3"/>
          <w:sz w:val="24"/>
        </w:rPr>
        <w:t> </w:t>
      </w:r>
      <w:r>
        <w:rPr>
          <w:spacing w:val="-2"/>
          <w:sz w:val="24"/>
        </w:rPr>
        <w:t>Coração</w:t>
      </w:r>
    </w:p>
    <w:p>
      <w:pPr>
        <w:pStyle w:val="BodyText"/>
        <w:spacing w:before="69"/>
      </w:pPr>
    </w:p>
    <w:p>
      <w:pPr>
        <w:pStyle w:val="ListParagraph"/>
        <w:numPr>
          <w:ilvl w:val="1"/>
          <w:numId w:val="4"/>
        </w:numPr>
        <w:tabs>
          <w:tab w:pos="1997" w:val="left" w:leader="none"/>
        </w:tabs>
        <w:spacing w:line="240" w:lineRule="auto" w:before="1" w:after="0"/>
        <w:ind w:left="1997" w:right="0" w:hanging="359"/>
        <w:jc w:val="left"/>
        <w:rPr>
          <w:sz w:val="24"/>
        </w:rPr>
      </w:pPr>
      <w:r>
        <w:rPr>
          <w:sz w:val="24"/>
        </w:rPr>
        <w:t>Oficina</w:t>
      </w:r>
      <w:r>
        <w:rPr>
          <w:spacing w:val="-4"/>
          <w:sz w:val="24"/>
        </w:rPr>
        <w:t> </w:t>
      </w:r>
      <w:r>
        <w:rPr>
          <w:sz w:val="24"/>
        </w:rPr>
        <w:t>03:</w:t>
      </w:r>
      <w:r>
        <w:rPr>
          <w:spacing w:val="-2"/>
          <w:sz w:val="24"/>
        </w:rPr>
        <w:t> </w:t>
      </w:r>
      <w:r>
        <w:rPr>
          <w:sz w:val="24"/>
        </w:rPr>
        <w:t>Manipulação</w:t>
      </w:r>
      <w:r>
        <w:rPr>
          <w:spacing w:val="-4"/>
          <w:sz w:val="24"/>
        </w:rPr>
        <w:t> </w:t>
      </w:r>
      <w:r>
        <w:rPr>
          <w:sz w:val="24"/>
        </w:rPr>
        <w:t>de</w:t>
      </w:r>
      <w:r>
        <w:rPr>
          <w:spacing w:val="-3"/>
          <w:sz w:val="24"/>
        </w:rPr>
        <w:t> </w:t>
      </w:r>
      <w:r>
        <w:rPr>
          <w:spacing w:val="-2"/>
          <w:sz w:val="24"/>
        </w:rPr>
        <w:t>Alimentos</w:t>
      </w:r>
    </w:p>
    <w:p>
      <w:pPr>
        <w:pStyle w:val="BodyText"/>
        <w:spacing w:before="67"/>
      </w:pPr>
    </w:p>
    <w:p>
      <w:pPr>
        <w:pStyle w:val="ListParagraph"/>
        <w:numPr>
          <w:ilvl w:val="1"/>
          <w:numId w:val="4"/>
        </w:numPr>
        <w:tabs>
          <w:tab w:pos="1997" w:val="left" w:leader="none"/>
        </w:tabs>
        <w:spacing w:line="240" w:lineRule="auto" w:before="0" w:after="0"/>
        <w:ind w:left="1997" w:right="0" w:hanging="359"/>
        <w:jc w:val="left"/>
        <w:rPr>
          <w:sz w:val="24"/>
        </w:rPr>
      </w:pPr>
      <w:r>
        <w:rPr>
          <w:sz w:val="24"/>
        </w:rPr>
        <w:t>Oficina</w:t>
      </w:r>
      <w:r>
        <w:rPr>
          <w:spacing w:val="-3"/>
          <w:sz w:val="24"/>
        </w:rPr>
        <w:t> </w:t>
      </w:r>
      <w:r>
        <w:rPr>
          <w:sz w:val="24"/>
        </w:rPr>
        <w:t>04:</w:t>
      </w:r>
      <w:r>
        <w:rPr>
          <w:spacing w:val="-1"/>
          <w:sz w:val="24"/>
        </w:rPr>
        <w:t> </w:t>
      </w:r>
      <w:r>
        <w:rPr>
          <w:sz w:val="24"/>
        </w:rPr>
        <w:t>Produção</w:t>
      </w:r>
      <w:r>
        <w:rPr>
          <w:spacing w:val="-2"/>
          <w:sz w:val="24"/>
        </w:rPr>
        <w:t> </w:t>
      </w:r>
      <w:r>
        <w:rPr>
          <w:sz w:val="24"/>
        </w:rPr>
        <w:t>para</w:t>
      </w:r>
      <w:r>
        <w:rPr>
          <w:spacing w:val="-2"/>
          <w:sz w:val="24"/>
        </w:rPr>
        <w:t> </w:t>
      </w:r>
      <w:r>
        <w:rPr>
          <w:sz w:val="24"/>
        </w:rPr>
        <w:t>Degustação</w:t>
      </w:r>
      <w:r>
        <w:rPr>
          <w:spacing w:val="-2"/>
          <w:sz w:val="24"/>
        </w:rPr>
        <w:t> </w:t>
      </w:r>
      <w:r>
        <w:rPr>
          <w:sz w:val="24"/>
        </w:rPr>
        <w:t>e</w:t>
      </w:r>
      <w:r>
        <w:rPr>
          <w:spacing w:val="-2"/>
          <w:sz w:val="24"/>
        </w:rPr>
        <w:t> Ajustes</w:t>
      </w:r>
    </w:p>
    <w:p>
      <w:pPr>
        <w:pStyle w:val="BodyText"/>
        <w:spacing w:before="69"/>
      </w:pPr>
    </w:p>
    <w:p>
      <w:pPr>
        <w:pStyle w:val="ListParagraph"/>
        <w:numPr>
          <w:ilvl w:val="1"/>
          <w:numId w:val="4"/>
        </w:numPr>
        <w:tabs>
          <w:tab w:pos="1997" w:val="left" w:leader="none"/>
        </w:tabs>
        <w:spacing w:line="240" w:lineRule="auto" w:before="0" w:after="0"/>
        <w:ind w:left="1997" w:right="0" w:hanging="359"/>
        <w:jc w:val="left"/>
        <w:rPr>
          <w:sz w:val="24"/>
        </w:rPr>
      </w:pPr>
      <w:r>
        <w:rPr>
          <w:sz w:val="24"/>
        </w:rPr>
        <w:t>Oficina</w:t>
      </w:r>
      <w:r>
        <w:rPr>
          <w:spacing w:val="-4"/>
          <w:sz w:val="24"/>
        </w:rPr>
        <w:t> </w:t>
      </w:r>
      <w:r>
        <w:rPr>
          <w:sz w:val="24"/>
        </w:rPr>
        <w:t>05:</w:t>
      </w:r>
      <w:r>
        <w:rPr>
          <w:spacing w:val="-2"/>
          <w:sz w:val="24"/>
        </w:rPr>
        <w:t> </w:t>
      </w:r>
      <w:r>
        <w:rPr>
          <w:sz w:val="24"/>
        </w:rPr>
        <w:t>Utensílios</w:t>
      </w:r>
      <w:r>
        <w:rPr>
          <w:spacing w:val="-4"/>
          <w:sz w:val="24"/>
        </w:rPr>
        <w:t> </w:t>
      </w:r>
      <w:r>
        <w:rPr>
          <w:sz w:val="24"/>
        </w:rPr>
        <w:t>Básicos</w:t>
      </w:r>
      <w:r>
        <w:rPr>
          <w:spacing w:val="-2"/>
          <w:sz w:val="24"/>
        </w:rPr>
        <w:t> </w:t>
      </w:r>
      <w:r>
        <w:rPr>
          <w:sz w:val="24"/>
        </w:rPr>
        <w:t>para</w:t>
      </w:r>
      <w:r>
        <w:rPr>
          <w:spacing w:val="-3"/>
          <w:sz w:val="24"/>
        </w:rPr>
        <w:t> </w:t>
      </w:r>
      <w:r>
        <w:rPr>
          <w:spacing w:val="-2"/>
          <w:sz w:val="24"/>
        </w:rPr>
        <w:t>Produção</w:t>
      </w:r>
    </w:p>
    <w:p>
      <w:pPr>
        <w:pStyle w:val="BodyText"/>
        <w:spacing w:before="67"/>
      </w:pPr>
    </w:p>
    <w:p>
      <w:pPr>
        <w:pStyle w:val="ListParagraph"/>
        <w:numPr>
          <w:ilvl w:val="1"/>
          <w:numId w:val="4"/>
        </w:numPr>
        <w:tabs>
          <w:tab w:pos="1997" w:val="left" w:leader="none"/>
        </w:tabs>
        <w:spacing w:line="240" w:lineRule="auto" w:before="0" w:after="0"/>
        <w:ind w:left="1997" w:right="0" w:hanging="359"/>
        <w:jc w:val="left"/>
        <w:rPr>
          <w:sz w:val="24"/>
        </w:rPr>
      </w:pPr>
      <w:r>
        <w:rPr>
          <w:sz w:val="24"/>
        </w:rPr>
        <w:t>Oficina</w:t>
      </w:r>
      <w:r>
        <w:rPr>
          <w:spacing w:val="-4"/>
          <w:sz w:val="24"/>
        </w:rPr>
        <w:t> </w:t>
      </w:r>
      <w:r>
        <w:rPr>
          <w:sz w:val="24"/>
        </w:rPr>
        <w:t>06:</w:t>
      </w:r>
      <w:r>
        <w:rPr>
          <w:spacing w:val="-2"/>
          <w:sz w:val="24"/>
        </w:rPr>
        <w:t> </w:t>
      </w:r>
      <w:r>
        <w:rPr>
          <w:sz w:val="24"/>
        </w:rPr>
        <w:t>Gestão,</w:t>
      </w:r>
      <w:r>
        <w:rPr>
          <w:spacing w:val="-2"/>
          <w:sz w:val="24"/>
        </w:rPr>
        <w:t> </w:t>
      </w:r>
      <w:r>
        <w:rPr>
          <w:sz w:val="24"/>
        </w:rPr>
        <w:t>Precificação</w:t>
      </w:r>
      <w:r>
        <w:rPr>
          <w:spacing w:val="-2"/>
          <w:sz w:val="24"/>
        </w:rPr>
        <w:t> </w:t>
      </w:r>
      <w:r>
        <w:rPr>
          <w:sz w:val="24"/>
        </w:rPr>
        <w:t>e</w:t>
      </w:r>
      <w:r>
        <w:rPr>
          <w:spacing w:val="-3"/>
          <w:sz w:val="24"/>
        </w:rPr>
        <w:t> </w:t>
      </w:r>
      <w:r>
        <w:rPr>
          <w:spacing w:val="-2"/>
          <w:sz w:val="24"/>
        </w:rPr>
        <w:t>Vendas</w:t>
      </w:r>
    </w:p>
    <w:p>
      <w:pPr>
        <w:pStyle w:val="BodyText"/>
        <w:spacing w:before="70"/>
      </w:pPr>
    </w:p>
    <w:p>
      <w:pPr>
        <w:pStyle w:val="ListParagraph"/>
        <w:numPr>
          <w:ilvl w:val="1"/>
          <w:numId w:val="4"/>
        </w:numPr>
        <w:tabs>
          <w:tab w:pos="1997" w:val="left" w:leader="none"/>
        </w:tabs>
        <w:spacing w:line="240" w:lineRule="auto" w:before="0" w:after="0"/>
        <w:ind w:left="1997" w:right="0" w:hanging="359"/>
        <w:jc w:val="left"/>
        <w:rPr>
          <w:sz w:val="24"/>
        </w:rPr>
      </w:pPr>
      <w:r>
        <w:rPr>
          <w:sz w:val="24"/>
        </w:rPr>
        <w:t>Oficina</w:t>
      </w:r>
      <w:r>
        <w:rPr>
          <w:spacing w:val="-4"/>
          <w:sz w:val="24"/>
        </w:rPr>
        <w:t> </w:t>
      </w:r>
      <w:r>
        <w:rPr>
          <w:sz w:val="24"/>
        </w:rPr>
        <w:t>07:</w:t>
      </w:r>
      <w:r>
        <w:rPr>
          <w:spacing w:val="-3"/>
          <w:sz w:val="24"/>
        </w:rPr>
        <w:t> </w:t>
      </w:r>
      <w:r>
        <w:rPr>
          <w:sz w:val="24"/>
        </w:rPr>
        <w:t>Comercialização</w:t>
      </w:r>
      <w:r>
        <w:rPr>
          <w:spacing w:val="-3"/>
          <w:sz w:val="24"/>
        </w:rPr>
        <w:t> </w:t>
      </w:r>
      <w:r>
        <w:rPr>
          <w:sz w:val="24"/>
        </w:rPr>
        <w:t>de</w:t>
      </w:r>
      <w:r>
        <w:rPr>
          <w:spacing w:val="-2"/>
          <w:sz w:val="24"/>
        </w:rPr>
        <w:t> Alimentos</w:t>
      </w:r>
    </w:p>
    <w:p>
      <w:pPr>
        <w:pStyle w:val="BodyText"/>
        <w:spacing w:before="67"/>
      </w:pPr>
    </w:p>
    <w:p>
      <w:pPr>
        <w:pStyle w:val="ListParagraph"/>
        <w:numPr>
          <w:ilvl w:val="1"/>
          <w:numId w:val="4"/>
        </w:numPr>
        <w:tabs>
          <w:tab w:pos="1997" w:val="left" w:leader="none"/>
        </w:tabs>
        <w:spacing w:line="240" w:lineRule="auto" w:before="0" w:after="0"/>
        <w:ind w:left="1997" w:right="0" w:hanging="359"/>
        <w:jc w:val="left"/>
        <w:rPr>
          <w:sz w:val="24"/>
        </w:rPr>
      </w:pPr>
      <w:r>
        <w:rPr>
          <w:sz w:val="24"/>
        </w:rPr>
        <w:t>Oficina</w:t>
      </w:r>
      <w:r>
        <w:rPr>
          <w:spacing w:val="-6"/>
          <w:sz w:val="24"/>
        </w:rPr>
        <w:t> </w:t>
      </w:r>
      <w:r>
        <w:rPr>
          <w:sz w:val="24"/>
        </w:rPr>
        <w:t>08:</w:t>
      </w:r>
      <w:r>
        <w:rPr>
          <w:spacing w:val="-4"/>
          <w:sz w:val="24"/>
        </w:rPr>
        <w:t> </w:t>
      </w:r>
      <w:r>
        <w:rPr>
          <w:sz w:val="24"/>
        </w:rPr>
        <w:t>Palestra,</w:t>
      </w:r>
      <w:r>
        <w:rPr>
          <w:spacing w:val="-3"/>
          <w:sz w:val="24"/>
        </w:rPr>
        <w:t> </w:t>
      </w:r>
      <w:r>
        <w:rPr>
          <w:sz w:val="24"/>
        </w:rPr>
        <w:t>Feira</w:t>
      </w:r>
      <w:r>
        <w:rPr>
          <w:spacing w:val="-4"/>
          <w:sz w:val="24"/>
        </w:rPr>
        <w:t> </w:t>
      </w:r>
      <w:r>
        <w:rPr>
          <w:sz w:val="24"/>
        </w:rPr>
        <w:t>comunitária</w:t>
      </w:r>
      <w:r>
        <w:rPr>
          <w:spacing w:val="-4"/>
          <w:sz w:val="24"/>
        </w:rPr>
        <w:t> </w:t>
      </w:r>
      <w:r>
        <w:rPr>
          <w:sz w:val="24"/>
        </w:rPr>
        <w:t>e</w:t>
      </w:r>
      <w:r>
        <w:rPr>
          <w:spacing w:val="-3"/>
          <w:sz w:val="24"/>
        </w:rPr>
        <w:t> </w:t>
      </w:r>
      <w:r>
        <w:rPr>
          <w:spacing w:val="-2"/>
          <w:sz w:val="24"/>
        </w:rPr>
        <w:t>comercialização</w:t>
      </w:r>
    </w:p>
    <w:p>
      <w:pPr>
        <w:pStyle w:val="BodyText"/>
        <w:spacing w:before="69"/>
      </w:pPr>
    </w:p>
    <w:p>
      <w:pPr>
        <w:pStyle w:val="ListParagraph"/>
        <w:numPr>
          <w:ilvl w:val="1"/>
          <w:numId w:val="4"/>
        </w:numPr>
        <w:tabs>
          <w:tab w:pos="1997" w:val="left" w:leader="none"/>
        </w:tabs>
        <w:spacing w:line="240" w:lineRule="auto" w:before="0" w:after="0"/>
        <w:ind w:left="1997" w:right="0" w:hanging="359"/>
        <w:jc w:val="left"/>
        <w:rPr>
          <w:sz w:val="24"/>
        </w:rPr>
      </w:pPr>
      <w:r>
        <w:rPr>
          <w:sz w:val="24"/>
        </w:rPr>
        <w:t>Oficina</w:t>
      </w:r>
      <w:r>
        <w:rPr>
          <w:spacing w:val="-4"/>
          <w:sz w:val="24"/>
        </w:rPr>
        <w:t> </w:t>
      </w:r>
      <w:r>
        <w:rPr>
          <w:sz w:val="24"/>
        </w:rPr>
        <w:t>09:</w:t>
      </w:r>
      <w:r>
        <w:rPr>
          <w:spacing w:val="-3"/>
          <w:sz w:val="24"/>
        </w:rPr>
        <w:t> </w:t>
      </w:r>
      <w:r>
        <w:rPr>
          <w:sz w:val="24"/>
        </w:rPr>
        <w:t>Prática</w:t>
      </w:r>
      <w:r>
        <w:rPr>
          <w:spacing w:val="-3"/>
          <w:sz w:val="24"/>
        </w:rPr>
        <w:t> </w:t>
      </w:r>
      <w:r>
        <w:rPr>
          <w:sz w:val="24"/>
        </w:rPr>
        <w:t>orientada:</w:t>
      </w:r>
      <w:r>
        <w:rPr>
          <w:spacing w:val="-3"/>
          <w:sz w:val="24"/>
        </w:rPr>
        <w:t> </w:t>
      </w:r>
      <w:r>
        <w:rPr>
          <w:sz w:val="24"/>
        </w:rPr>
        <w:t>Higiene,</w:t>
      </w:r>
      <w:r>
        <w:rPr>
          <w:spacing w:val="-4"/>
          <w:sz w:val="24"/>
        </w:rPr>
        <w:t> </w:t>
      </w:r>
      <w:r>
        <w:rPr>
          <w:sz w:val="24"/>
        </w:rPr>
        <w:t>Manipulação</w:t>
      </w:r>
      <w:r>
        <w:rPr>
          <w:spacing w:val="-5"/>
          <w:sz w:val="24"/>
        </w:rPr>
        <w:t> </w:t>
      </w:r>
      <w:r>
        <w:rPr>
          <w:sz w:val="24"/>
        </w:rPr>
        <w:t>e</w:t>
      </w:r>
      <w:r>
        <w:rPr>
          <w:spacing w:val="-3"/>
          <w:sz w:val="24"/>
        </w:rPr>
        <w:t> </w:t>
      </w:r>
      <w:r>
        <w:rPr>
          <w:spacing w:val="-2"/>
          <w:sz w:val="24"/>
        </w:rPr>
        <w:t>Preparo</w:t>
      </w:r>
    </w:p>
    <w:p>
      <w:pPr>
        <w:pStyle w:val="BodyText"/>
        <w:spacing w:before="67"/>
      </w:pPr>
    </w:p>
    <w:p>
      <w:pPr>
        <w:pStyle w:val="ListParagraph"/>
        <w:numPr>
          <w:ilvl w:val="1"/>
          <w:numId w:val="4"/>
        </w:numPr>
        <w:tabs>
          <w:tab w:pos="1997" w:val="left" w:leader="none"/>
        </w:tabs>
        <w:spacing w:line="240" w:lineRule="auto" w:before="1" w:after="0"/>
        <w:ind w:left="1997" w:right="0" w:hanging="359"/>
        <w:jc w:val="left"/>
        <w:rPr>
          <w:sz w:val="24"/>
        </w:rPr>
      </w:pPr>
      <w:r>
        <w:rPr>
          <w:sz w:val="24"/>
        </w:rPr>
        <w:t>Oficina</w:t>
      </w:r>
      <w:r>
        <w:rPr>
          <w:spacing w:val="-5"/>
          <w:sz w:val="24"/>
        </w:rPr>
        <w:t> </w:t>
      </w:r>
      <w:r>
        <w:rPr>
          <w:sz w:val="24"/>
        </w:rPr>
        <w:t>10:</w:t>
      </w:r>
      <w:r>
        <w:rPr>
          <w:spacing w:val="-2"/>
          <w:sz w:val="24"/>
        </w:rPr>
        <w:t> </w:t>
      </w:r>
      <w:r>
        <w:rPr>
          <w:sz w:val="24"/>
        </w:rPr>
        <w:t>Laboratório</w:t>
      </w:r>
      <w:r>
        <w:rPr>
          <w:spacing w:val="-4"/>
          <w:sz w:val="24"/>
        </w:rPr>
        <w:t> </w:t>
      </w:r>
      <w:r>
        <w:rPr>
          <w:sz w:val="24"/>
        </w:rPr>
        <w:t>de</w:t>
      </w:r>
      <w:r>
        <w:rPr>
          <w:spacing w:val="-3"/>
          <w:sz w:val="24"/>
        </w:rPr>
        <w:t> </w:t>
      </w:r>
      <w:r>
        <w:rPr>
          <w:sz w:val="24"/>
        </w:rPr>
        <w:t>produção:</w:t>
      </w:r>
      <w:r>
        <w:rPr>
          <w:spacing w:val="-3"/>
          <w:sz w:val="24"/>
        </w:rPr>
        <w:t> </w:t>
      </w:r>
      <w:r>
        <w:rPr>
          <w:sz w:val="24"/>
        </w:rPr>
        <w:t>Testes,</w:t>
      </w:r>
      <w:r>
        <w:rPr>
          <w:spacing w:val="-4"/>
          <w:sz w:val="24"/>
        </w:rPr>
        <w:t> </w:t>
      </w:r>
      <w:r>
        <w:rPr>
          <w:sz w:val="24"/>
        </w:rPr>
        <w:t>ajustes</w:t>
      </w:r>
      <w:r>
        <w:rPr>
          <w:spacing w:val="-2"/>
          <w:sz w:val="24"/>
        </w:rPr>
        <w:t> </w:t>
      </w:r>
      <w:r>
        <w:rPr>
          <w:sz w:val="24"/>
        </w:rPr>
        <w:t>e</w:t>
      </w:r>
      <w:r>
        <w:rPr>
          <w:spacing w:val="-4"/>
          <w:sz w:val="24"/>
        </w:rPr>
        <w:t> </w:t>
      </w:r>
      <w:r>
        <w:rPr>
          <w:spacing w:val="-2"/>
          <w:sz w:val="24"/>
        </w:rPr>
        <w:t>degustações</w:t>
      </w:r>
    </w:p>
    <w:p>
      <w:pPr>
        <w:pStyle w:val="BodyText"/>
        <w:spacing w:before="69"/>
      </w:pPr>
    </w:p>
    <w:p>
      <w:pPr>
        <w:pStyle w:val="BodyText"/>
        <w:spacing w:before="1"/>
        <w:ind w:left="1988"/>
      </w:pPr>
      <w:r>
        <w:rPr/>
        <w:t>Também</w:t>
      </w:r>
      <w:r>
        <w:rPr>
          <w:spacing w:val="76"/>
          <w:w w:val="150"/>
        </w:rPr>
        <w:t> </w:t>
      </w:r>
      <w:r>
        <w:rPr/>
        <w:t>foi</w:t>
      </w:r>
      <w:r>
        <w:rPr>
          <w:spacing w:val="78"/>
          <w:w w:val="150"/>
        </w:rPr>
        <w:t> </w:t>
      </w:r>
      <w:r>
        <w:rPr/>
        <w:t>realizada</w:t>
      </w:r>
      <w:r>
        <w:rPr>
          <w:spacing w:val="79"/>
          <w:w w:val="150"/>
        </w:rPr>
        <w:t> </w:t>
      </w:r>
      <w:r>
        <w:rPr/>
        <w:t>uma</w:t>
      </w:r>
      <w:r>
        <w:rPr>
          <w:spacing w:val="78"/>
          <w:w w:val="150"/>
        </w:rPr>
        <w:t> </w:t>
      </w:r>
      <w:r>
        <w:rPr/>
        <w:t>Simulação</w:t>
      </w:r>
      <w:r>
        <w:rPr>
          <w:spacing w:val="75"/>
          <w:w w:val="150"/>
        </w:rPr>
        <w:t> </w:t>
      </w:r>
      <w:r>
        <w:rPr/>
        <w:t>de</w:t>
      </w:r>
      <w:r>
        <w:rPr>
          <w:spacing w:val="77"/>
          <w:w w:val="150"/>
        </w:rPr>
        <w:t> </w:t>
      </w:r>
      <w:r>
        <w:rPr/>
        <w:t>Feira</w:t>
      </w:r>
      <w:r>
        <w:rPr>
          <w:spacing w:val="76"/>
          <w:w w:val="150"/>
        </w:rPr>
        <w:t> </w:t>
      </w:r>
      <w:r>
        <w:rPr/>
        <w:t>Comunitária,</w:t>
      </w:r>
      <w:r>
        <w:rPr>
          <w:spacing w:val="79"/>
          <w:w w:val="150"/>
        </w:rPr>
        <w:t> </w:t>
      </w:r>
      <w:r>
        <w:rPr/>
        <w:t>com</w:t>
      </w:r>
      <w:r>
        <w:rPr>
          <w:spacing w:val="76"/>
          <w:w w:val="150"/>
        </w:rPr>
        <w:t> </w:t>
      </w:r>
      <w:r>
        <w:rPr/>
        <w:t>o</w:t>
      </w:r>
      <w:r>
        <w:rPr>
          <w:spacing w:val="76"/>
          <w:w w:val="150"/>
        </w:rPr>
        <w:t> </w:t>
      </w:r>
      <w:r>
        <w:rPr/>
        <w:t>objetivo</w:t>
      </w:r>
      <w:r>
        <w:rPr>
          <w:spacing w:val="76"/>
          <w:w w:val="150"/>
        </w:rPr>
        <w:t> </w:t>
      </w:r>
      <w:r>
        <w:rPr>
          <w:spacing w:val="-5"/>
        </w:rPr>
        <w:t>de</w:t>
      </w:r>
    </w:p>
    <w:p>
      <w:pPr>
        <w:pStyle w:val="BodyText"/>
        <w:spacing w:after="0"/>
        <w:sectPr>
          <w:headerReference w:type="default" r:id="rId25"/>
          <w:footerReference w:type="default" r:id="rId26"/>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4272">
                <wp:simplePos x="0" y="0"/>
                <wp:positionH relativeFrom="page">
                  <wp:posOffset>7324824</wp:posOffset>
                </wp:positionH>
                <wp:positionV relativeFrom="page">
                  <wp:posOffset>4661246</wp:posOffset>
                </wp:positionV>
                <wp:extent cx="139065" cy="553720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4272" type="#_x0000_t202" id="docshape84"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w:t>
      </w:r>
      <w:r>
        <w:rPr>
          <w:rFonts w:ascii="Arial MT" w:hAnsi="Arial MT"/>
          <w:spacing w:val="-1"/>
          <w:sz w:val="16"/>
        </w:rPr>
        <w:t> </w:t>
      </w:r>
      <w:r>
        <w:rPr>
          <w:rFonts w:ascii="Arial MT" w:hAnsi="Arial MT"/>
          <w:sz w:val="16"/>
        </w:rPr>
        <w:t>12</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3"/>
        <w:rPr>
          <w:rFonts w:ascii="Arial MT"/>
        </w:rPr>
      </w:pPr>
    </w:p>
    <w:p>
      <w:pPr>
        <w:pStyle w:val="BodyText"/>
        <w:spacing w:line="360" w:lineRule="auto"/>
        <w:ind w:left="569" w:right="557"/>
        <w:jc w:val="both"/>
      </w:pPr>
      <w:r>
        <w:rPr/>
        <w:t>proporcionar às participantes uma experiência prática de atendimento ao público, comercialização e exposição dos produtos confeccionados ao longo do curso, fortalecendo suas habilidades empreendedoras e a aplicação dos conhecimentos adquiridos durante a capacitação.</w:t>
      </w:r>
    </w:p>
    <w:p>
      <w:pPr>
        <w:pStyle w:val="BodyText"/>
      </w:pPr>
    </w:p>
    <w:p>
      <w:pPr>
        <w:pStyle w:val="BodyText"/>
        <w:spacing w:before="272"/>
      </w:pPr>
    </w:p>
    <w:p>
      <w:pPr>
        <w:pStyle w:val="ListParagraph"/>
        <w:numPr>
          <w:ilvl w:val="0"/>
          <w:numId w:val="4"/>
        </w:numPr>
        <w:tabs>
          <w:tab w:pos="1110" w:val="left" w:leader="none"/>
          <w:tab w:pos="1470" w:val="left" w:leader="none"/>
        </w:tabs>
        <w:spacing w:line="360" w:lineRule="auto" w:before="0" w:after="0"/>
        <w:ind w:left="1110" w:right="556" w:hanging="360"/>
        <w:jc w:val="both"/>
        <w:rPr>
          <w:sz w:val="24"/>
        </w:rPr>
      </w:pPr>
      <w:r>
        <w:rPr>
          <w:b/>
          <w:sz w:val="24"/>
        </w:rPr>
        <w:tab/>
      </w:r>
      <w:r>
        <w:rPr>
          <w:sz w:val="24"/>
        </w:rPr>
        <w:t>Os serviços constantes no Plano de Trabalho foram </w:t>
      </w:r>
      <w:r>
        <w:rPr>
          <w:b/>
          <w:sz w:val="24"/>
        </w:rPr>
        <w:t>efetivamente prestados</w:t>
      </w:r>
      <w:r>
        <w:rPr>
          <w:sz w:val="24"/>
        </w:rPr>
        <w:t>, conforme comprovado pelas listas de presença, registros fotográficos, notas fiscais e extratos bancários juntados ao processo;</w:t>
      </w:r>
    </w:p>
    <w:p>
      <w:pPr>
        <w:pStyle w:val="BodyText"/>
      </w:pPr>
    </w:p>
    <w:p>
      <w:pPr>
        <w:pStyle w:val="BodyText"/>
      </w:pPr>
    </w:p>
    <w:p>
      <w:pPr>
        <w:pStyle w:val="BodyText"/>
        <w:spacing w:before="154"/>
      </w:pPr>
    </w:p>
    <w:p>
      <w:pPr>
        <w:pStyle w:val="ListParagraph"/>
        <w:numPr>
          <w:ilvl w:val="0"/>
          <w:numId w:val="4"/>
        </w:numPr>
        <w:tabs>
          <w:tab w:pos="1110" w:val="left" w:leader="none"/>
          <w:tab w:pos="1470" w:val="left" w:leader="none"/>
        </w:tabs>
        <w:spacing w:line="360" w:lineRule="auto" w:before="1" w:after="0"/>
        <w:ind w:left="1110" w:right="560" w:hanging="360"/>
        <w:jc w:val="both"/>
        <w:rPr>
          <w:sz w:val="24"/>
        </w:rPr>
      </w:pPr>
      <w:r>
        <w:rPr>
          <w:b/>
          <w:sz w:val="24"/>
        </w:rPr>
        <w:tab/>
        <w:t>Os recursos foram integralmente aplicados </w:t>
      </w:r>
      <w:r>
        <w:rPr>
          <w:sz w:val="24"/>
        </w:rPr>
        <w:t>na execução do objeto pactuado. Verificou-se que a</w:t>
      </w:r>
      <w:r>
        <w:rPr>
          <w:spacing w:val="-3"/>
          <w:sz w:val="24"/>
        </w:rPr>
        <w:t> </w:t>
      </w:r>
      <w:r>
        <w:rPr>
          <w:sz w:val="24"/>
        </w:rPr>
        <w:t>despesa</w:t>
      </w:r>
      <w:r>
        <w:rPr>
          <w:spacing w:val="-3"/>
          <w:sz w:val="24"/>
        </w:rPr>
        <w:t> </w:t>
      </w:r>
      <w:r>
        <w:rPr>
          <w:sz w:val="24"/>
        </w:rPr>
        <w:t>executada</w:t>
      </w:r>
      <w:r>
        <w:rPr>
          <w:spacing w:val="-3"/>
          <w:sz w:val="24"/>
        </w:rPr>
        <w:t> </w:t>
      </w:r>
      <w:r>
        <w:rPr>
          <w:sz w:val="24"/>
        </w:rPr>
        <w:t>superou</w:t>
      </w:r>
      <w:r>
        <w:rPr>
          <w:spacing w:val="-2"/>
          <w:sz w:val="24"/>
        </w:rPr>
        <w:t> </w:t>
      </w:r>
      <w:r>
        <w:rPr>
          <w:sz w:val="24"/>
        </w:rPr>
        <w:t>o</w:t>
      </w:r>
      <w:r>
        <w:rPr>
          <w:spacing w:val="-4"/>
          <w:sz w:val="24"/>
        </w:rPr>
        <w:t> </w:t>
      </w:r>
      <w:r>
        <w:rPr>
          <w:sz w:val="24"/>
        </w:rPr>
        <w:t>valor</w:t>
      </w:r>
      <w:r>
        <w:rPr>
          <w:spacing w:val="-3"/>
          <w:sz w:val="24"/>
        </w:rPr>
        <w:t> </w:t>
      </w:r>
      <w:r>
        <w:rPr>
          <w:sz w:val="24"/>
        </w:rPr>
        <w:t>inicialmente</w:t>
      </w:r>
      <w:r>
        <w:rPr>
          <w:spacing w:val="-3"/>
          <w:sz w:val="24"/>
        </w:rPr>
        <w:t> </w:t>
      </w:r>
      <w:r>
        <w:rPr>
          <w:sz w:val="24"/>
        </w:rPr>
        <w:t>previsto,</w:t>
      </w:r>
      <w:r>
        <w:rPr>
          <w:spacing w:val="-4"/>
          <w:sz w:val="24"/>
        </w:rPr>
        <w:t> </w:t>
      </w:r>
      <w:r>
        <w:rPr>
          <w:sz w:val="24"/>
        </w:rPr>
        <w:t>em</w:t>
      </w:r>
      <w:r>
        <w:rPr>
          <w:spacing w:val="-3"/>
          <w:sz w:val="24"/>
        </w:rPr>
        <w:t> </w:t>
      </w:r>
      <w:r>
        <w:rPr>
          <w:sz w:val="24"/>
        </w:rPr>
        <w:t>razão</w:t>
      </w:r>
      <w:r>
        <w:rPr>
          <w:spacing w:val="-4"/>
          <w:sz w:val="24"/>
        </w:rPr>
        <w:t> </w:t>
      </w:r>
      <w:r>
        <w:rPr>
          <w:sz w:val="24"/>
        </w:rPr>
        <w:t>do</w:t>
      </w:r>
      <w:r>
        <w:rPr>
          <w:spacing w:val="-2"/>
          <w:sz w:val="24"/>
        </w:rPr>
        <w:t> </w:t>
      </w:r>
      <w:r>
        <w:rPr>
          <w:sz w:val="24"/>
        </w:rPr>
        <w:t>atendimento</w:t>
      </w:r>
      <w:r>
        <w:rPr>
          <w:spacing w:val="-2"/>
          <w:sz w:val="24"/>
        </w:rPr>
        <w:t> </w:t>
      </w:r>
      <w:r>
        <w:rPr>
          <w:sz w:val="24"/>
        </w:rPr>
        <w:t>de</w:t>
      </w:r>
      <w:r>
        <w:rPr>
          <w:spacing w:val="-3"/>
          <w:sz w:val="24"/>
        </w:rPr>
        <w:t> </w:t>
      </w:r>
      <w:r>
        <w:rPr>
          <w:sz w:val="24"/>
        </w:rPr>
        <w:t>05</w:t>
      </w:r>
      <w:r>
        <w:rPr>
          <w:spacing w:val="-3"/>
          <w:sz w:val="24"/>
        </w:rPr>
        <w:t> </w:t>
      </w:r>
      <w:r>
        <w:rPr>
          <w:sz w:val="24"/>
        </w:rPr>
        <w:t>(cinco) mulheres além da meta estabelecida no projeto. Ressalta-se, contudo, que o custo excedente foi integralmente suportado pelo próprio instituto, sem gerar qualquer ônus adicional ao recurso público repassado. A ressalva identificada refere-se ao fato de a transferência financeira ter sido realizada para a conta bancária do sócio administrador da empresa contratada, e não para a conta de titularidade da própria pessoa jurídica, em desacordo com as boas práticas de execução </w:t>
      </w:r>
      <w:r>
        <w:rPr>
          <w:spacing w:val="-2"/>
          <w:sz w:val="24"/>
        </w:rPr>
        <w:t>financeira.</w:t>
      </w:r>
    </w:p>
    <w:p>
      <w:pPr>
        <w:pStyle w:val="BodyText"/>
        <w:spacing w:before="87"/>
      </w:pPr>
    </w:p>
    <w:p>
      <w:pPr>
        <w:pStyle w:val="Heading2"/>
        <w:numPr>
          <w:ilvl w:val="0"/>
          <w:numId w:val="1"/>
        </w:numPr>
        <w:tabs>
          <w:tab w:pos="1064" w:val="left" w:leader="none"/>
        </w:tabs>
        <w:spacing w:line="240" w:lineRule="auto" w:before="0" w:after="0"/>
        <w:ind w:left="1064" w:right="0" w:hanging="314"/>
        <w:jc w:val="left"/>
      </w:pPr>
      <w:r>
        <w:rPr>
          <w:spacing w:val="-2"/>
        </w:rPr>
        <w:t>ENCAMINHAMENTOS</w:t>
      </w:r>
    </w:p>
    <w:p>
      <w:pPr>
        <w:pStyle w:val="BodyText"/>
        <w:spacing w:before="64"/>
        <w:rPr>
          <w:b/>
        </w:rPr>
      </w:pPr>
    </w:p>
    <w:p>
      <w:pPr>
        <w:pStyle w:val="BodyText"/>
        <w:ind w:left="750"/>
      </w:pPr>
      <w:r>
        <w:rPr/>
        <w:t>Em</w:t>
      </w:r>
      <w:r>
        <w:rPr>
          <w:spacing w:val="-5"/>
        </w:rPr>
        <w:t> </w:t>
      </w:r>
      <w:r>
        <w:rPr/>
        <w:t>razão</w:t>
      </w:r>
      <w:r>
        <w:rPr>
          <w:spacing w:val="-1"/>
        </w:rPr>
        <w:t> </w:t>
      </w:r>
      <w:r>
        <w:rPr/>
        <w:t>da</w:t>
      </w:r>
      <w:r>
        <w:rPr>
          <w:spacing w:val="-4"/>
        </w:rPr>
        <w:t> </w:t>
      </w:r>
      <w:r>
        <w:rPr/>
        <w:t>homologação</w:t>
      </w:r>
      <w:r>
        <w:rPr>
          <w:spacing w:val="-2"/>
        </w:rPr>
        <w:t> </w:t>
      </w:r>
      <w:r>
        <w:rPr/>
        <w:t>ora</w:t>
      </w:r>
      <w:r>
        <w:rPr>
          <w:spacing w:val="-2"/>
        </w:rPr>
        <w:t> </w:t>
      </w:r>
      <w:r>
        <w:rPr/>
        <w:t>deliberada,</w:t>
      </w:r>
      <w:r>
        <w:rPr>
          <w:spacing w:val="-3"/>
        </w:rPr>
        <w:t> </w:t>
      </w:r>
      <w:r>
        <w:rPr/>
        <w:t>a</w:t>
      </w:r>
      <w:r>
        <w:rPr>
          <w:spacing w:val="-2"/>
        </w:rPr>
        <w:t> </w:t>
      </w:r>
      <w:r>
        <w:rPr/>
        <w:t>Comissão</w:t>
      </w:r>
      <w:r>
        <w:rPr>
          <w:spacing w:val="-3"/>
        </w:rPr>
        <w:t> </w:t>
      </w:r>
      <w:r>
        <w:rPr>
          <w:spacing w:val="-2"/>
        </w:rPr>
        <w:t>recomenda:</w:t>
      </w:r>
    </w:p>
    <w:p>
      <w:pPr>
        <w:pStyle w:val="BodyText"/>
        <w:spacing w:before="61"/>
      </w:pPr>
    </w:p>
    <w:p>
      <w:pPr>
        <w:pStyle w:val="ListParagraph"/>
        <w:numPr>
          <w:ilvl w:val="0"/>
          <w:numId w:val="5"/>
        </w:numPr>
        <w:tabs>
          <w:tab w:pos="1469" w:val="left" w:leader="none"/>
        </w:tabs>
        <w:spacing w:line="240" w:lineRule="auto" w:before="0" w:after="0"/>
        <w:ind w:left="1469" w:right="0" w:hanging="719"/>
        <w:jc w:val="left"/>
        <w:rPr>
          <w:sz w:val="24"/>
        </w:rPr>
      </w:pPr>
      <w:r>
        <w:rPr>
          <w:b/>
          <w:sz w:val="24"/>
        </w:rPr>
        <w:t>Comunicação</w:t>
      </w:r>
      <w:r>
        <w:rPr>
          <w:b/>
          <w:spacing w:val="-5"/>
          <w:sz w:val="24"/>
        </w:rPr>
        <w:t> </w:t>
      </w:r>
      <w:r>
        <w:rPr>
          <w:b/>
          <w:sz w:val="24"/>
        </w:rPr>
        <w:t>ao</w:t>
      </w:r>
      <w:r>
        <w:rPr>
          <w:b/>
          <w:spacing w:val="-3"/>
          <w:sz w:val="24"/>
        </w:rPr>
        <w:t> </w:t>
      </w:r>
      <w:r>
        <w:rPr>
          <w:b/>
          <w:sz w:val="24"/>
        </w:rPr>
        <w:t>Instituto</w:t>
      </w:r>
      <w:r>
        <w:rPr>
          <w:b/>
          <w:spacing w:val="-3"/>
          <w:sz w:val="24"/>
        </w:rPr>
        <w:t> </w:t>
      </w:r>
      <w:r>
        <w:rPr>
          <w:b/>
          <w:sz w:val="24"/>
        </w:rPr>
        <w:t>Caridade</w:t>
      </w:r>
      <w:r>
        <w:rPr>
          <w:b/>
          <w:spacing w:val="-2"/>
          <w:sz w:val="24"/>
        </w:rPr>
        <w:t> </w:t>
      </w:r>
      <w:r>
        <w:rPr>
          <w:b/>
          <w:sz w:val="24"/>
        </w:rPr>
        <w:t>Rosa</w:t>
      </w:r>
      <w:r>
        <w:rPr>
          <w:b/>
          <w:spacing w:val="-5"/>
          <w:sz w:val="24"/>
        </w:rPr>
        <w:t> </w:t>
      </w:r>
      <w:r>
        <w:rPr>
          <w:sz w:val="24"/>
        </w:rPr>
        <w:t>do</w:t>
      </w:r>
      <w:r>
        <w:rPr>
          <w:spacing w:val="-2"/>
          <w:sz w:val="24"/>
        </w:rPr>
        <w:t> </w:t>
      </w:r>
      <w:r>
        <w:rPr>
          <w:sz w:val="24"/>
        </w:rPr>
        <w:t>resultado</w:t>
      </w:r>
      <w:r>
        <w:rPr>
          <w:spacing w:val="-2"/>
          <w:sz w:val="24"/>
        </w:rPr>
        <w:t> </w:t>
      </w:r>
      <w:r>
        <w:rPr>
          <w:sz w:val="24"/>
        </w:rPr>
        <w:t>da</w:t>
      </w:r>
      <w:r>
        <w:rPr>
          <w:spacing w:val="-2"/>
          <w:sz w:val="24"/>
        </w:rPr>
        <w:t> homologação.</w:t>
      </w:r>
    </w:p>
    <w:p>
      <w:pPr>
        <w:pStyle w:val="BodyText"/>
        <w:spacing w:before="280"/>
      </w:pPr>
    </w:p>
    <w:p>
      <w:pPr>
        <w:pStyle w:val="Heading2"/>
        <w:numPr>
          <w:ilvl w:val="0"/>
          <w:numId w:val="1"/>
        </w:numPr>
        <w:tabs>
          <w:tab w:pos="789" w:val="left" w:leader="none"/>
        </w:tabs>
        <w:spacing w:line="240" w:lineRule="auto" w:before="0" w:after="0"/>
        <w:ind w:left="789" w:right="0" w:hanging="250"/>
        <w:jc w:val="left"/>
      </w:pPr>
      <w:r>
        <w:rPr>
          <w:spacing w:val="-2"/>
        </w:rPr>
        <w:t>CONCLUSÃO</w:t>
      </w:r>
    </w:p>
    <w:p>
      <w:pPr>
        <w:pStyle w:val="BodyText"/>
        <w:spacing w:line="360" w:lineRule="auto" w:before="251"/>
        <w:ind w:left="569" w:right="555" w:firstLine="1418"/>
        <w:jc w:val="both"/>
      </w:pPr>
      <w:r>
        <w:rPr/>
        <w:t>Diante</w:t>
      </w:r>
      <w:r>
        <w:rPr>
          <w:spacing w:val="-2"/>
        </w:rPr>
        <w:t> </w:t>
      </w:r>
      <w:r>
        <w:rPr/>
        <w:t>de</w:t>
      </w:r>
      <w:r>
        <w:rPr>
          <w:spacing w:val="-2"/>
        </w:rPr>
        <w:t> </w:t>
      </w:r>
      <w:r>
        <w:rPr/>
        <w:t>todo</w:t>
      </w:r>
      <w:r>
        <w:rPr>
          <w:spacing w:val="-2"/>
        </w:rPr>
        <w:t> </w:t>
      </w:r>
      <w:r>
        <w:rPr/>
        <w:t>o</w:t>
      </w:r>
      <w:r>
        <w:rPr>
          <w:spacing w:val="-4"/>
        </w:rPr>
        <w:t> </w:t>
      </w:r>
      <w:r>
        <w:rPr/>
        <w:t>exposto,</w:t>
      </w:r>
      <w:r>
        <w:rPr>
          <w:spacing w:val="-4"/>
        </w:rPr>
        <w:t> </w:t>
      </w:r>
      <w:r>
        <w:rPr/>
        <w:t>a</w:t>
      </w:r>
      <w:r>
        <w:rPr>
          <w:spacing w:val="-3"/>
        </w:rPr>
        <w:t> </w:t>
      </w:r>
      <w:r>
        <w:rPr/>
        <w:t>Comissão</w:t>
      </w:r>
      <w:r>
        <w:rPr>
          <w:spacing w:val="-4"/>
        </w:rPr>
        <w:t> </w:t>
      </w:r>
      <w:r>
        <w:rPr/>
        <w:t>de</w:t>
      </w:r>
      <w:r>
        <w:rPr>
          <w:spacing w:val="-3"/>
        </w:rPr>
        <w:t> </w:t>
      </w:r>
      <w:r>
        <w:rPr/>
        <w:t>Monitoramento</w:t>
      </w:r>
      <w:r>
        <w:rPr>
          <w:spacing w:val="-2"/>
        </w:rPr>
        <w:t> </w:t>
      </w:r>
      <w:r>
        <w:rPr/>
        <w:t>e</w:t>
      </w:r>
      <w:r>
        <w:rPr>
          <w:spacing w:val="-5"/>
        </w:rPr>
        <w:t> </w:t>
      </w:r>
      <w:r>
        <w:rPr/>
        <w:t>Avaliação</w:t>
      </w:r>
      <w:r>
        <w:rPr>
          <w:spacing w:val="-4"/>
        </w:rPr>
        <w:t> </w:t>
      </w:r>
      <w:r>
        <w:rPr/>
        <w:t>de</w:t>
      </w:r>
      <w:r>
        <w:rPr>
          <w:spacing w:val="-3"/>
        </w:rPr>
        <w:t> </w:t>
      </w:r>
      <w:r>
        <w:rPr/>
        <w:t>Parcerias</w:t>
      </w:r>
      <w:r>
        <w:rPr>
          <w:spacing w:val="-2"/>
        </w:rPr>
        <w:t> </w:t>
      </w:r>
      <w:r>
        <w:rPr/>
        <w:t>da</w:t>
      </w:r>
      <w:r>
        <w:rPr>
          <w:spacing w:val="-3"/>
        </w:rPr>
        <w:t> </w:t>
      </w:r>
      <w:r>
        <w:rPr/>
        <w:t>SPM conclui que o processo de contratação do Instituto Caridade Rosa por meio do </w:t>
      </w:r>
      <w:r>
        <w:rPr>
          <w:b/>
        </w:rPr>
        <w:t>Termo de Fomento nº 13/2025</w:t>
      </w:r>
      <w:r>
        <w:rPr>
          <w:b/>
          <w:spacing w:val="15"/>
        </w:rPr>
        <w:t> </w:t>
      </w:r>
      <w:r>
        <w:rPr/>
        <w:t>foi</w:t>
      </w:r>
      <w:r>
        <w:rPr>
          <w:spacing w:val="15"/>
        </w:rPr>
        <w:t> </w:t>
      </w:r>
      <w:r>
        <w:rPr/>
        <w:t>executado</w:t>
      </w:r>
      <w:r>
        <w:rPr>
          <w:spacing w:val="16"/>
        </w:rPr>
        <w:t> </w:t>
      </w:r>
      <w:r>
        <w:rPr/>
        <w:t>de</w:t>
      </w:r>
      <w:r>
        <w:rPr>
          <w:spacing w:val="17"/>
        </w:rPr>
        <w:t> </w:t>
      </w:r>
      <w:r>
        <w:rPr/>
        <w:t>forma</w:t>
      </w:r>
      <w:r>
        <w:rPr>
          <w:spacing w:val="15"/>
        </w:rPr>
        <w:t> </w:t>
      </w:r>
      <w:r>
        <w:rPr/>
        <w:t>regular,</w:t>
      </w:r>
      <w:r>
        <w:rPr>
          <w:spacing w:val="17"/>
        </w:rPr>
        <w:t> </w:t>
      </w:r>
      <w:r>
        <w:rPr/>
        <w:t>com</w:t>
      </w:r>
      <w:r>
        <w:rPr>
          <w:spacing w:val="15"/>
        </w:rPr>
        <w:t> </w:t>
      </w:r>
      <w:r>
        <w:rPr/>
        <w:t>a</w:t>
      </w:r>
      <w:r>
        <w:rPr>
          <w:spacing w:val="17"/>
        </w:rPr>
        <w:t> </w:t>
      </w:r>
      <w:r>
        <w:rPr/>
        <w:t>efetiva</w:t>
      </w:r>
      <w:r>
        <w:rPr>
          <w:spacing w:val="15"/>
        </w:rPr>
        <w:t> </w:t>
      </w:r>
      <w:r>
        <w:rPr/>
        <w:t>prestação</w:t>
      </w:r>
      <w:r>
        <w:rPr>
          <w:spacing w:val="16"/>
        </w:rPr>
        <w:t> </w:t>
      </w:r>
      <w:r>
        <w:rPr/>
        <w:t>dos</w:t>
      </w:r>
      <w:r>
        <w:rPr>
          <w:spacing w:val="16"/>
        </w:rPr>
        <w:t> </w:t>
      </w:r>
      <w:r>
        <w:rPr/>
        <w:t>serviços</w:t>
      </w:r>
      <w:r>
        <w:rPr>
          <w:spacing w:val="14"/>
        </w:rPr>
        <w:t> </w:t>
      </w:r>
      <w:r>
        <w:rPr/>
        <w:t>contemplados</w:t>
      </w:r>
      <w:r>
        <w:rPr>
          <w:spacing w:val="16"/>
        </w:rPr>
        <w:t> </w:t>
      </w:r>
      <w:r>
        <w:rPr/>
        <w:t>no</w:t>
      </w:r>
      <w:r>
        <w:rPr>
          <w:spacing w:val="16"/>
        </w:rPr>
        <w:t> </w:t>
      </w:r>
      <w:r>
        <w:rPr/>
        <w:t>Plano</w:t>
      </w:r>
    </w:p>
    <w:p>
      <w:pPr>
        <w:pStyle w:val="BodyText"/>
        <w:spacing w:after="0" w:line="360" w:lineRule="auto"/>
        <w:jc w:val="both"/>
        <w:sectPr>
          <w:headerReference w:type="default" r:id="rId27"/>
          <w:footerReference w:type="default" r:id="rId28"/>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4784">
                <wp:simplePos x="0" y="0"/>
                <wp:positionH relativeFrom="page">
                  <wp:posOffset>7324824</wp:posOffset>
                </wp:positionH>
                <wp:positionV relativeFrom="page">
                  <wp:posOffset>4661246</wp:posOffset>
                </wp:positionV>
                <wp:extent cx="139065" cy="553720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4784" type="#_x0000_t202" id="docshape91"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w:t>
      </w:r>
      <w:r>
        <w:rPr>
          <w:rFonts w:ascii="Arial MT" w:hAnsi="Arial MT"/>
          <w:spacing w:val="-1"/>
          <w:sz w:val="16"/>
        </w:rPr>
        <w:t> </w:t>
      </w:r>
      <w:r>
        <w:rPr>
          <w:rFonts w:ascii="Arial MT" w:hAnsi="Arial MT"/>
          <w:sz w:val="16"/>
        </w:rPr>
        <w:t>13</w:t>
      </w:r>
      <w:r>
        <w:rPr>
          <w:rFonts w:ascii="Arial MT" w:hAnsi="Arial MT"/>
          <w:spacing w:val="-1"/>
          <w:sz w:val="16"/>
        </w:rPr>
        <w:t> </w:t>
      </w:r>
      <w:r>
        <w:rPr>
          <w:rFonts w:ascii="Arial MT" w:hAnsi="Arial MT"/>
          <w:sz w:val="16"/>
        </w:rPr>
        <w:t>de </w:t>
      </w:r>
      <w:r>
        <w:rPr>
          <w:rFonts w:ascii="Arial MT" w:hAnsi="Arial MT"/>
          <w:spacing w:val="-5"/>
          <w:sz w:val="16"/>
        </w:rPr>
        <w:t>13</w:t>
      </w:r>
    </w:p>
    <w:p>
      <w:pPr>
        <w:pStyle w:val="BodyText"/>
        <w:spacing w:before="53"/>
        <w:rPr>
          <w:rFonts w:ascii="Arial MT"/>
        </w:rPr>
      </w:pPr>
    </w:p>
    <w:p>
      <w:pPr>
        <w:pStyle w:val="BodyText"/>
        <w:ind w:left="569"/>
      </w:pPr>
      <w:r>
        <w:rPr/>
        <w:t>de</w:t>
      </w:r>
      <w:r>
        <w:rPr>
          <w:spacing w:val="-6"/>
        </w:rPr>
        <w:t> </w:t>
      </w:r>
      <w:r>
        <w:rPr/>
        <w:t>Trabalho</w:t>
      </w:r>
      <w:r>
        <w:rPr>
          <w:spacing w:val="-3"/>
        </w:rPr>
        <w:t> </w:t>
      </w:r>
      <w:r>
        <w:rPr/>
        <w:t>aprovado,</w:t>
      </w:r>
      <w:r>
        <w:rPr>
          <w:spacing w:val="-5"/>
        </w:rPr>
        <w:t> </w:t>
      </w:r>
      <w:r>
        <w:rPr/>
        <w:t>devidamente</w:t>
      </w:r>
      <w:r>
        <w:rPr>
          <w:spacing w:val="-3"/>
        </w:rPr>
        <w:t> </w:t>
      </w:r>
      <w:r>
        <w:rPr/>
        <w:t>comprovada</w:t>
      </w:r>
      <w:r>
        <w:rPr>
          <w:spacing w:val="-6"/>
        </w:rPr>
        <w:t> </w:t>
      </w:r>
      <w:r>
        <w:rPr/>
        <w:t>pelas</w:t>
      </w:r>
      <w:r>
        <w:rPr>
          <w:spacing w:val="-4"/>
        </w:rPr>
        <w:t> </w:t>
      </w:r>
      <w:r>
        <w:rPr/>
        <w:t>documentações</w:t>
      </w:r>
      <w:r>
        <w:rPr>
          <w:spacing w:val="-5"/>
        </w:rPr>
        <w:t> </w:t>
      </w:r>
      <w:r>
        <w:rPr/>
        <w:t>juntadas</w:t>
      </w:r>
      <w:r>
        <w:rPr>
          <w:spacing w:val="-3"/>
        </w:rPr>
        <w:t> </w:t>
      </w:r>
      <w:r>
        <w:rPr/>
        <w:t>ao</w:t>
      </w:r>
      <w:r>
        <w:rPr>
          <w:spacing w:val="-2"/>
        </w:rPr>
        <w:t> processo.</w:t>
      </w:r>
    </w:p>
    <w:p>
      <w:pPr>
        <w:pStyle w:val="BodyText"/>
      </w:pPr>
    </w:p>
    <w:p>
      <w:pPr>
        <w:pStyle w:val="BodyText"/>
        <w:spacing w:before="149"/>
      </w:pPr>
    </w:p>
    <w:p>
      <w:pPr>
        <w:pStyle w:val="BodyText"/>
        <w:ind w:left="1988"/>
      </w:pPr>
      <w:r>
        <w:rPr/>
        <w:t>Aracaju/SE,</w:t>
      </w:r>
      <w:r>
        <w:rPr>
          <w:spacing w:val="-4"/>
        </w:rPr>
        <w:t> </w:t>
      </w:r>
      <w:r>
        <w:rPr/>
        <w:t>14</w:t>
      </w:r>
      <w:r>
        <w:rPr>
          <w:spacing w:val="-2"/>
        </w:rPr>
        <w:t> </w:t>
      </w:r>
      <w:r>
        <w:rPr/>
        <w:t>de maio</w:t>
      </w:r>
      <w:r>
        <w:rPr>
          <w:spacing w:val="-2"/>
        </w:rPr>
        <w:t> </w:t>
      </w:r>
      <w:r>
        <w:rPr/>
        <w:t>de</w:t>
      </w:r>
      <w:r>
        <w:rPr>
          <w:spacing w:val="-2"/>
        </w:rPr>
        <w:t> 2026.</w:t>
      </w:r>
    </w:p>
    <w:p>
      <w:pPr>
        <w:pStyle w:val="BodyText"/>
      </w:pPr>
    </w:p>
    <w:p>
      <w:pPr>
        <w:pStyle w:val="BodyText"/>
        <w:spacing w:before="149"/>
      </w:pPr>
    </w:p>
    <w:p>
      <w:pPr>
        <w:pStyle w:val="Heading2"/>
      </w:pPr>
      <w:r>
        <w:rPr/>
        <w:t>ISABELA</w:t>
      </w:r>
      <w:r>
        <w:rPr>
          <w:spacing w:val="-9"/>
        </w:rPr>
        <w:t> </w:t>
      </w:r>
      <w:r>
        <w:rPr/>
        <w:t>BAUDOUIN</w:t>
      </w:r>
      <w:r>
        <w:rPr>
          <w:spacing w:val="-6"/>
        </w:rPr>
        <w:t> </w:t>
      </w:r>
      <w:r>
        <w:rPr>
          <w:spacing w:val="-2"/>
        </w:rPr>
        <w:t>MAZZA</w:t>
      </w:r>
    </w:p>
    <w:p>
      <w:pPr>
        <w:pStyle w:val="BodyText"/>
        <w:spacing w:before="147"/>
        <w:ind w:left="569"/>
      </w:pPr>
      <w:r>
        <w:rPr/>
        <w:t>Secretária</w:t>
      </w:r>
      <w:r>
        <w:rPr>
          <w:spacing w:val="-6"/>
        </w:rPr>
        <w:t> </w:t>
      </w:r>
      <w:r>
        <w:rPr/>
        <w:t>Executiva</w:t>
      </w:r>
      <w:r>
        <w:rPr>
          <w:spacing w:val="-4"/>
        </w:rPr>
        <w:t> </w:t>
      </w:r>
      <w:r>
        <w:rPr/>
        <w:t>da</w:t>
      </w:r>
      <w:r>
        <w:rPr>
          <w:spacing w:val="-6"/>
        </w:rPr>
        <w:t> </w:t>
      </w:r>
      <w:r>
        <w:rPr/>
        <w:t>SPM</w:t>
      </w:r>
      <w:r>
        <w:rPr>
          <w:spacing w:val="-4"/>
        </w:rPr>
        <w:t> </w:t>
      </w:r>
      <w:r>
        <w:rPr/>
        <w:t>—</w:t>
      </w:r>
      <w:r>
        <w:rPr>
          <w:spacing w:val="-4"/>
        </w:rPr>
        <w:t> </w:t>
      </w:r>
      <w:r>
        <w:rPr/>
        <w:t>CPF:</w:t>
      </w:r>
      <w:r>
        <w:rPr>
          <w:spacing w:val="-2"/>
        </w:rPr>
        <w:t> </w:t>
      </w:r>
      <w:r>
        <w:rPr/>
        <w:t>073.xxx.xxx-</w:t>
      </w:r>
      <w:r>
        <w:rPr>
          <w:spacing w:val="-7"/>
        </w:rPr>
        <w:t>25</w:t>
      </w:r>
    </w:p>
    <w:p>
      <w:pPr>
        <w:spacing w:before="145"/>
        <w:ind w:left="569" w:right="0" w:firstLine="0"/>
        <w:jc w:val="left"/>
        <w:rPr>
          <w:i/>
          <w:sz w:val="24"/>
        </w:rPr>
      </w:pPr>
      <w:r>
        <w:rPr>
          <w:i/>
          <w:sz w:val="24"/>
        </w:rPr>
        <w:t>Membro</w:t>
      </w:r>
      <w:r>
        <w:rPr>
          <w:i/>
          <w:spacing w:val="-6"/>
          <w:sz w:val="24"/>
        </w:rPr>
        <w:t> </w:t>
      </w:r>
      <w:r>
        <w:rPr>
          <w:i/>
          <w:sz w:val="24"/>
        </w:rPr>
        <w:t>da</w:t>
      </w:r>
      <w:r>
        <w:rPr>
          <w:i/>
          <w:spacing w:val="-4"/>
          <w:sz w:val="24"/>
        </w:rPr>
        <w:t> </w:t>
      </w:r>
      <w:r>
        <w:rPr>
          <w:i/>
          <w:sz w:val="24"/>
        </w:rPr>
        <w:t>Comissão</w:t>
      </w:r>
      <w:r>
        <w:rPr>
          <w:i/>
          <w:spacing w:val="-2"/>
          <w:sz w:val="24"/>
        </w:rPr>
        <w:t> </w:t>
      </w:r>
      <w:r>
        <w:rPr>
          <w:i/>
          <w:sz w:val="24"/>
        </w:rPr>
        <w:t>de</w:t>
      </w:r>
      <w:r>
        <w:rPr>
          <w:i/>
          <w:spacing w:val="-5"/>
          <w:sz w:val="24"/>
        </w:rPr>
        <w:t> </w:t>
      </w:r>
      <w:r>
        <w:rPr>
          <w:i/>
          <w:sz w:val="24"/>
        </w:rPr>
        <w:t>Monitoramento</w:t>
      </w:r>
      <w:r>
        <w:rPr>
          <w:i/>
          <w:spacing w:val="-2"/>
          <w:sz w:val="24"/>
        </w:rPr>
        <w:t> </w:t>
      </w:r>
      <w:r>
        <w:rPr>
          <w:i/>
          <w:sz w:val="24"/>
        </w:rPr>
        <w:t>e</w:t>
      </w:r>
      <w:r>
        <w:rPr>
          <w:i/>
          <w:spacing w:val="-5"/>
          <w:sz w:val="24"/>
        </w:rPr>
        <w:t> </w:t>
      </w:r>
      <w:r>
        <w:rPr>
          <w:i/>
          <w:sz w:val="24"/>
        </w:rPr>
        <w:t>Avaliação</w:t>
      </w:r>
      <w:r>
        <w:rPr>
          <w:i/>
          <w:spacing w:val="-4"/>
          <w:sz w:val="24"/>
        </w:rPr>
        <w:t> </w:t>
      </w:r>
      <w:r>
        <w:rPr>
          <w:i/>
          <w:sz w:val="24"/>
        </w:rPr>
        <w:t>—</w:t>
      </w:r>
      <w:r>
        <w:rPr>
          <w:i/>
          <w:spacing w:val="-4"/>
          <w:sz w:val="24"/>
        </w:rPr>
        <w:t> </w:t>
      </w:r>
      <w:r>
        <w:rPr>
          <w:i/>
          <w:sz w:val="24"/>
        </w:rPr>
        <w:t>Portaria</w:t>
      </w:r>
      <w:r>
        <w:rPr>
          <w:i/>
          <w:spacing w:val="-4"/>
          <w:sz w:val="24"/>
        </w:rPr>
        <w:t> </w:t>
      </w:r>
      <w:r>
        <w:rPr>
          <w:i/>
          <w:sz w:val="24"/>
        </w:rPr>
        <w:t>nº</w:t>
      </w:r>
      <w:r>
        <w:rPr>
          <w:i/>
          <w:spacing w:val="-3"/>
          <w:sz w:val="24"/>
        </w:rPr>
        <w:t> </w:t>
      </w:r>
      <w:r>
        <w:rPr>
          <w:i/>
          <w:spacing w:val="-2"/>
          <w:sz w:val="24"/>
        </w:rPr>
        <w:t>10/2025</w:t>
      </w:r>
    </w:p>
    <w:p>
      <w:pPr>
        <w:pStyle w:val="BodyText"/>
        <w:rPr>
          <w:i/>
        </w:rPr>
      </w:pPr>
    </w:p>
    <w:p>
      <w:pPr>
        <w:pStyle w:val="BodyText"/>
        <w:spacing w:before="149"/>
        <w:rPr>
          <w:i/>
        </w:rPr>
      </w:pPr>
    </w:p>
    <w:p>
      <w:pPr>
        <w:pStyle w:val="Heading2"/>
        <w:spacing w:before="1"/>
      </w:pPr>
      <w:r>
        <w:rPr/>
        <w:t>CLÁUDIA</w:t>
      </w:r>
      <w:r>
        <w:rPr>
          <w:spacing w:val="-8"/>
        </w:rPr>
        <w:t> </w:t>
      </w:r>
      <w:r>
        <w:rPr/>
        <w:t>MOREIRA</w:t>
      </w:r>
      <w:r>
        <w:rPr>
          <w:spacing w:val="-7"/>
        </w:rPr>
        <w:t> </w:t>
      </w:r>
      <w:r>
        <w:rPr>
          <w:spacing w:val="-4"/>
        </w:rPr>
        <w:t>REGO</w:t>
      </w:r>
    </w:p>
    <w:p>
      <w:pPr>
        <w:pStyle w:val="BodyText"/>
        <w:spacing w:before="147"/>
        <w:ind w:left="569"/>
      </w:pPr>
      <w:r>
        <w:rPr/>
        <w:t>Cargo</w:t>
      </w:r>
      <w:r>
        <w:rPr>
          <w:spacing w:val="-4"/>
        </w:rPr>
        <w:t> </w:t>
      </w:r>
      <w:r>
        <w:rPr/>
        <w:t>Permanente</w:t>
      </w:r>
      <w:r>
        <w:rPr>
          <w:spacing w:val="-4"/>
        </w:rPr>
        <w:t> </w:t>
      </w:r>
      <w:r>
        <w:rPr/>
        <w:t>—</w:t>
      </w:r>
      <w:r>
        <w:rPr>
          <w:spacing w:val="-4"/>
        </w:rPr>
        <w:t> </w:t>
      </w:r>
      <w:r>
        <w:rPr/>
        <w:t>CPF:</w:t>
      </w:r>
      <w:r>
        <w:rPr>
          <w:spacing w:val="-5"/>
        </w:rPr>
        <w:t> </w:t>
      </w:r>
      <w:r>
        <w:rPr/>
        <w:t>935.xxx.xxx-</w:t>
      </w:r>
      <w:r>
        <w:rPr>
          <w:spacing w:val="-5"/>
        </w:rPr>
        <w:t>15</w:t>
      </w:r>
    </w:p>
    <w:p>
      <w:pPr>
        <w:spacing w:before="145"/>
        <w:ind w:left="569" w:right="0" w:firstLine="0"/>
        <w:jc w:val="left"/>
        <w:rPr>
          <w:i/>
          <w:sz w:val="24"/>
        </w:rPr>
      </w:pPr>
      <w:r>
        <w:rPr>
          <w:i/>
          <w:sz w:val="24"/>
        </w:rPr>
        <w:t>Membro</w:t>
      </w:r>
      <w:r>
        <w:rPr>
          <w:i/>
          <w:spacing w:val="-6"/>
          <w:sz w:val="24"/>
        </w:rPr>
        <w:t> </w:t>
      </w:r>
      <w:r>
        <w:rPr>
          <w:i/>
          <w:sz w:val="24"/>
        </w:rPr>
        <w:t>da</w:t>
      </w:r>
      <w:r>
        <w:rPr>
          <w:i/>
          <w:spacing w:val="-4"/>
          <w:sz w:val="24"/>
        </w:rPr>
        <w:t> </w:t>
      </w:r>
      <w:r>
        <w:rPr>
          <w:i/>
          <w:sz w:val="24"/>
        </w:rPr>
        <w:t>Comissão</w:t>
      </w:r>
      <w:r>
        <w:rPr>
          <w:i/>
          <w:spacing w:val="-2"/>
          <w:sz w:val="24"/>
        </w:rPr>
        <w:t> </w:t>
      </w:r>
      <w:r>
        <w:rPr>
          <w:i/>
          <w:sz w:val="24"/>
        </w:rPr>
        <w:t>de</w:t>
      </w:r>
      <w:r>
        <w:rPr>
          <w:i/>
          <w:spacing w:val="-5"/>
          <w:sz w:val="24"/>
        </w:rPr>
        <w:t> </w:t>
      </w:r>
      <w:r>
        <w:rPr>
          <w:i/>
          <w:sz w:val="24"/>
        </w:rPr>
        <w:t>Monitoramento</w:t>
      </w:r>
      <w:r>
        <w:rPr>
          <w:i/>
          <w:spacing w:val="-2"/>
          <w:sz w:val="24"/>
        </w:rPr>
        <w:t> </w:t>
      </w:r>
      <w:r>
        <w:rPr>
          <w:i/>
          <w:sz w:val="24"/>
        </w:rPr>
        <w:t>e</w:t>
      </w:r>
      <w:r>
        <w:rPr>
          <w:i/>
          <w:spacing w:val="-5"/>
          <w:sz w:val="24"/>
        </w:rPr>
        <w:t> </w:t>
      </w:r>
      <w:r>
        <w:rPr>
          <w:i/>
          <w:sz w:val="24"/>
        </w:rPr>
        <w:t>Avaliação</w:t>
      </w:r>
      <w:r>
        <w:rPr>
          <w:i/>
          <w:spacing w:val="-4"/>
          <w:sz w:val="24"/>
        </w:rPr>
        <w:t> </w:t>
      </w:r>
      <w:r>
        <w:rPr>
          <w:i/>
          <w:sz w:val="24"/>
        </w:rPr>
        <w:t>—</w:t>
      </w:r>
      <w:r>
        <w:rPr>
          <w:i/>
          <w:spacing w:val="-4"/>
          <w:sz w:val="24"/>
        </w:rPr>
        <w:t> </w:t>
      </w:r>
      <w:r>
        <w:rPr>
          <w:i/>
          <w:sz w:val="24"/>
        </w:rPr>
        <w:t>Portaria</w:t>
      </w:r>
      <w:r>
        <w:rPr>
          <w:i/>
          <w:spacing w:val="-4"/>
          <w:sz w:val="24"/>
        </w:rPr>
        <w:t> </w:t>
      </w:r>
      <w:r>
        <w:rPr>
          <w:i/>
          <w:sz w:val="24"/>
        </w:rPr>
        <w:t>nº</w:t>
      </w:r>
      <w:r>
        <w:rPr>
          <w:i/>
          <w:spacing w:val="-3"/>
          <w:sz w:val="24"/>
        </w:rPr>
        <w:t> </w:t>
      </w:r>
      <w:r>
        <w:rPr>
          <w:i/>
          <w:spacing w:val="-2"/>
          <w:sz w:val="24"/>
        </w:rPr>
        <w:t>10/2025</w:t>
      </w:r>
    </w:p>
    <w:p>
      <w:pPr>
        <w:pStyle w:val="BodyText"/>
        <w:rPr>
          <w:i/>
        </w:rPr>
      </w:pPr>
    </w:p>
    <w:p>
      <w:pPr>
        <w:pStyle w:val="BodyText"/>
        <w:spacing w:before="148"/>
        <w:rPr>
          <w:i/>
        </w:rPr>
      </w:pPr>
    </w:p>
    <w:p>
      <w:pPr>
        <w:pStyle w:val="Heading2"/>
        <w:spacing w:before="1"/>
      </w:pPr>
      <w:r>
        <w:rPr/>
        <w:t>DIEGO</w:t>
      </w:r>
      <w:r>
        <w:rPr>
          <w:spacing w:val="-11"/>
        </w:rPr>
        <w:t> </w:t>
      </w:r>
      <w:r>
        <w:rPr/>
        <w:t>ÁVILA</w:t>
      </w:r>
      <w:r>
        <w:rPr>
          <w:spacing w:val="-10"/>
        </w:rPr>
        <w:t> </w:t>
      </w:r>
      <w:r>
        <w:rPr>
          <w:spacing w:val="-2"/>
        </w:rPr>
        <w:t>PEREIRA</w:t>
      </w:r>
    </w:p>
    <w:p>
      <w:pPr>
        <w:pStyle w:val="BodyText"/>
        <w:spacing w:before="147"/>
        <w:ind w:left="569"/>
      </w:pPr>
      <w:r>
        <w:rPr/>
        <w:t>Cargo</w:t>
      </w:r>
      <w:r>
        <w:rPr>
          <w:spacing w:val="-4"/>
        </w:rPr>
        <w:t> </w:t>
      </w:r>
      <w:r>
        <w:rPr/>
        <w:t>Comissionado</w:t>
      </w:r>
      <w:r>
        <w:rPr>
          <w:spacing w:val="-4"/>
        </w:rPr>
        <w:t> </w:t>
      </w:r>
      <w:r>
        <w:rPr/>
        <w:t>—</w:t>
      </w:r>
      <w:r>
        <w:rPr>
          <w:spacing w:val="-4"/>
        </w:rPr>
        <w:t> </w:t>
      </w:r>
      <w:r>
        <w:rPr/>
        <w:t>CPF:</w:t>
      </w:r>
      <w:r>
        <w:rPr>
          <w:spacing w:val="-5"/>
        </w:rPr>
        <w:t> </w:t>
      </w:r>
      <w:r>
        <w:rPr/>
        <w:t>025.xxx.xxx-</w:t>
      </w:r>
      <w:r>
        <w:rPr>
          <w:spacing w:val="-5"/>
        </w:rPr>
        <w:t>37</w:t>
      </w:r>
    </w:p>
    <w:p>
      <w:pPr>
        <w:spacing w:before="145"/>
        <w:ind w:left="569" w:right="0" w:firstLine="0"/>
        <w:jc w:val="left"/>
        <w:rPr>
          <w:i/>
          <w:sz w:val="24"/>
        </w:rPr>
      </w:pPr>
      <w:r>
        <w:rPr>
          <w:i/>
          <w:sz w:val="24"/>
        </w:rPr>
        <w:t>Membro</w:t>
      </w:r>
      <w:r>
        <w:rPr>
          <w:i/>
          <w:spacing w:val="-6"/>
          <w:sz w:val="24"/>
        </w:rPr>
        <w:t> </w:t>
      </w:r>
      <w:r>
        <w:rPr>
          <w:i/>
          <w:sz w:val="24"/>
        </w:rPr>
        <w:t>da</w:t>
      </w:r>
      <w:r>
        <w:rPr>
          <w:i/>
          <w:spacing w:val="-4"/>
          <w:sz w:val="24"/>
        </w:rPr>
        <w:t> </w:t>
      </w:r>
      <w:r>
        <w:rPr>
          <w:i/>
          <w:sz w:val="24"/>
        </w:rPr>
        <w:t>Comissão</w:t>
      </w:r>
      <w:r>
        <w:rPr>
          <w:i/>
          <w:spacing w:val="-2"/>
          <w:sz w:val="24"/>
        </w:rPr>
        <w:t> </w:t>
      </w:r>
      <w:r>
        <w:rPr>
          <w:i/>
          <w:sz w:val="24"/>
        </w:rPr>
        <w:t>de</w:t>
      </w:r>
      <w:r>
        <w:rPr>
          <w:i/>
          <w:spacing w:val="-5"/>
          <w:sz w:val="24"/>
        </w:rPr>
        <w:t> </w:t>
      </w:r>
      <w:r>
        <w:rPr>
          <w:i/>
          <w:sz w:val="24"/>
        </w:rPr>
        <w:t>Monitoramento</w:t>
      </w:r>
      <w:r>
        <w:rPr>
          <w:i/>
          <w:spacing w:val="-2"/>
          <w:sz w:val="24"/>
        </w:rPr>
        <w:t> </w:t>
      </w:r>
      <w:r>
        <w:rPr>
          <w:i/>
          <w:sz w:val="24"/>
        </w:rPr>
        <w:t>e</w:t>
      </w:r>
      <w:r>
        <w:rPr>
          <w:i/>
          <w:spacing w:val="-5"/>
          <w:sz w:val="24"/>
        </w:rPr>
        <w:t> </w:t>
      </w:r>
      <w:r>
        <w:rPr>
          <w:i/>
          <w:sz w:val="24"/>
        </w:rPr>
        <w:t>Avaliação</w:t>
      </w:r>
      <w:r>
        <w:rPr>
          <w:i/>
          <w:spacing w:val="-4"/>
          <w:sz w:val="24"/>
        </w:rPr>
        <w:t> </w:t>
      </w:r>
      <w:r>
        <w:rPr>
          <w:i/>
          <w:sz w:val="24"/>
        </w:rPr>
        <w:t>—</w:t>
      </w:r>
      <w:r>
        <w:rPr>
          <w:i/>
          <w:spacing w:val="-4"/>
          <w:sz w:val="24"/>
        </w:rPr>
        <w:t> </w:t>
      </w:r>
      <w:r>
        <w:rPr>
          <w:i/>
          <w:sz w:val="24"/>
        </w:rPr>
        <w:t>Portaria</w:t>
      </w:r>
      <w:r>
        <w:rPr>
          <w:i/>
          <w:spacing w:val="-4"/>
          <w:sz w:val="24"/>
        </w:rPr>
        <w:t> </w:t>
      </w:r>
      <w:r>
        <w:rPr>
          <w:i/>
          <w:sz w:val="24"/>
        </w:rPr>
        <w:t>nº</w:t>
      </w:r>
      <w:r>
        <w:rPr>
          <w:i/>
          <w:spacing w:val="-3"/>
          <w:sz w:val="24"/>
        </w:rPr>
        <w:t> </w:t>
      </w:r>
      <w:r>
        <w:rPr>
          <w:i/>
          <w:spacing w:val="-2"/>
          <w:sz w:val="24"/>
        </w:rPr>
        <w:t>10/2025</w:t>
      </w:r>
    </w:p>
    <w:p>
      <w:pPr>
        <w:pStyle w:val="BodyText"/>
        <w:rPr>
          <w:i/>
        </w:rPr>
      </w:pPr>
    </w:p>
    <w:p>
      <w:pPr>
        <w:pStyle w:val="BodyText"/>
        <w:rPr>
          <w:i/>
        </w:rPr>
      </w:pPr>
    </w:p>
    <w:p>
      <w:pPr>
        <w:pStyle w:val="BodyText"/>
        <w:spacing w:before="125"/>
        <w:rPr>
          <w:i/>
        </w:rPr>
      </w:pPr>
    </w:p>
    <w:p>
      <w:pPr>
        <w:pStyle w:val="BodyText"/>
        <w:ind w:left="597" w:right="583"/>
        <w:jc w:val="center"/>
        <w:rPr>
          <w:rFonts w:ascii="Arial MT"/>
        </w:rPr>
      </w:pPr>
      <w:r>
        <w:rPr>
          <w:rFonts w:ascii="Arial MT"/>
        </w:rPr>
        <w:t>Aracaju,</w:t>
      </w:r>
      <w:r>
        <w:rPr>
          <w:rFonts w:ascii="Arial MT"/>
          <w:spacing w:val="-4"/>
        </w:rPr>
        <w:t> </w:t>
      </w:r>
      <w:r>
        <w:rPr>
          <w:rFonts w:ascii="Arial MT"/>
        </w:rPr>
        <w:t>1</w:t>
      </w:r>
      <w:r>
        <w:rPr>
          <w:rFonts w:ascii="Arial MT"/>
          <w:spacing w:val="-2"/>
        </w:rPr>
        <w:t> </w:t>
      </w:r>
      <w:r>
        <w:rPr>
          <w:rFonts w:ascii="Arial MT"/>
        </w:rPr>
        <w:t>de</w:t>
      </w:r>
      <w:r>
        <w:rPr>
          <w:rFonts w:ascii="Arial MT"/>
          <w:spacing w:val="-2"/>
        </w:rPr>
        <w:t> </w:t>
      </w:r>
      <w:r>
        <w:rPr>
          <w:rFonts w:ascii="Arial MT"/>
        </w:rPr>
        <w:t>junho</w:t>
      </w:r>
      <w:r>
        <w:rPr>
          <w:rFonts w:ascii="Arial MT"/>
          <w:spacing w:val="-2"/>
        </w:rPr>
        <w:t> </w:t>
      </w:r>
      <w:r>
        <w:rPr>
          <w:rFonts w:ascii="Arial MT"/>
        </w:rPr>
        <w:t>de</w:t>
      </w:r>
      <w:r>
        <w:rPr>
          <w:rFonts w:ascii="Arial MT"/>
          <w:spacing w:val="-2"/>
        </w:rPr>
        <w:t> </w:t>
      </w:r>
      <w:r>
        <w:rPr>
          <w:rFonts w:ascii="Arial MT"/>
        </w:rPr>
        <w:t>2026</w:t>
      </w:r>
      <w:r>
        <w:rPr>
          <w:rFonts w:ascii="Arial MT"/>
          <w:spacing w:val="1"/>
        </w:rPr>
        <w:t> </w:t>
      </w:r>
      <w:r>
        <w:rPr>
          <w:rFonts w:ascii="Arial MT"/>
          <w:spacing w:val="-10"/>
        </w:rPr>
        <w:t>.</w:t>
      </w:r>
    </w:p>
    <w:p>
      <w:pPr>
        <w:pStyle w:val="BodyText"/>
        <w:spacing w:after="0"/>
        <w:jc w:val="center"/>
        <w:rPr>
          <w:rFonts w:ascii="Arial MT"/>
        </w:rPr>
        <w:sectPr>
          <w:headerReference w:type="default" r:id="rId29"/>
          <w:footerReference w:type="default" r:id="rId30"/>
          <w:pgSz w:w="11900" w:h="16840"/>
          <w:pgMar w:header="255" w:footer="870" w:top="2000" w:bottom="1060" w:left="566" w:right="0"/>
        </w:sectPr>
      </w:pPr>
    </w:p>
    <w:p>
      <w:pPr>
        <w:pStyle w:val="Heading1"/>
        <w:ind w:left="14" w:right="597"/>
      </w:pPr>
      <w:r>
        <w:rPr/>
        <w:t>Protocolo de </w:t>
      </w:r>
      <w:r>
        <w:rPr>
          <w:spacing w:val="-2"/>
        </w:rPr>
        <w:t>Assinatura(s)</w:t>
      </w:r>
    </w:p>
    <w:p>
      <w:pPr>
        <w:pStyle w:val="BodyText"/>
        <w:spacing w:line="278" w:lineRule="auto" w:before="127"/>
        <w:ind w:left="33" w:right="248"/>
        <w:rPr>
          <w:rFonts w:ascii="Arial MT" w:hAnsi="Arial MT"/>
        </w:rPr>
      </w:pPr>
      <w:r>
        <w:rPr>
          <w:rFonts w:ascii="Arial MT" w:hAnsi="Arial MT"/>
        </w:rPr>
        <w:t>O documento acima foi proposto para assinatura digital. Para verificar as assinaturas acesse o endereço</w:t>
      </w:r>
      <w:r>
        <w:rPr>
          <w:rFonts w:ascii="Arial MT" w:hAnsi="Arial MT"/>
          <w:spacing w:val="-4"/>
        </w:rPr>
        <w:t> </w:t>
      </w:r>
      <w:hyperlink r:id="rId33">
        <w:r>
          <w:rPr>
            <w:rFonts w:ascii="Arial MT" w:hAnsi="Arial MT"/>
          </w:rPr>
          <w:t>http://edocsergipe.se.gov.br/consultacodigo</w:t>
        </w:r>
      </w:hyperlink>
      <w:r>
        <w:rPr>
          <w:rFonts w:ascii="Arial MT" w:hAnsi="Arial MT"/>
          <w:spacing w:val="-4"/>
        </w:rPr>
        <w:t> </w:t>
      </w:r>
      <w:r>
        <w:rPr>
          <w:rFonts w:ascii="Arial MT" w:hAnsi="Arial MT"/>
        </w:rPr>
        <w:t>e</w:t>
      </w:r>
      <w:r>
        <w:rPr>
          <w:rFonts w:ascii="Arial MT" w:hAnsi="Arial MT"/>
          <w:spacing w:val="-4"/>
        </w:rPr>
        <w:t> </w:t>
      </w:r>
      <w:r>
        <w:rPr>
          <w:rFonts w:ascii="Arial MT" w:hAnsi="Arial MT"/>
        </w:rPr>
        <w:t>utilize</w:t>
      </w:r>
      <w:r>
        <w:rPr>
          <w:rFonts w:ascii="Arial MT" w:hAnsi="Arial MT"/>
          <w:spacing w:val="-4"/>
        </w:rPr>
        <w:t> </w:t>
      </w:r>
      <w:r>
        <w:rPr>
          <w:rFonts w:ascii="Arial MT" w:hAnsi="Arial MT"/>
        </w:rPr>
        <w:t>o</w:t>
      </w:r>
      <w:r>
        <w:rPr>
          <w:rFonts w:ascii="Arial MT" w:hAnsi="Arial MT"/>
          <w:spacing w:val="-4"/>
        </w:rPr>
        <w:t> </w:t>
      </w:r>
      <w:r>
        <w:rPr>
          <w:rFonts w:ascii="Arial MT" w:hAnsi="Arial MT"/>
        </w:rPr>
        <w:t>código</w:t>
      </w:r>
      <w:r>
        <w:rPr>
          <w:rFonts w:ascii="Arial MT" w:hAnsi="Arial MT"/>
          <w:spacing w:val="-4"/>
        </w:rPr>
        <w:t> </w:t>
      </w:r>
      <w:r>
        <w:rPr>
          <w:rFonts w:ascii="Arial MT" w:hAnsi="Arial MT"/>
        </w:rPr>
        <w:t>abaixo</w:t>
      </w:r>
      <w:r>
        <w:rPr>
          <w:rFonts w:ascii="Arial MT" w:hAnsi="Arial MT"/>
          <w:spacing w:val="-4"/>
        </w:rPr>
        <w:t> </w:t>
      </w:r>
      <w:r>
        <w:rPr>
          <w:rFonts w:ascii="Arial MT" w:hAnsi="Arial MT"/>
        </w:rPr>
        <w:t>para</w:t>
      </w:r>
      <w:r>
        <w:rPr>
          <w:rFonts w:ascii="Arial MT" w:hAnsi="Arial MT"/>
          <w:spacing w:val="-4"/>
        </w:rPr>
        <w:t> </w:t>
      </w:r>
      <w:r>
        <w:rPr>
          <w:rFonts w:ascii="Arial MT" w:hAnsi="Arial MT"/>
        </w:rPr>
        <w:t>verificar</w:t>
      </w:r>
      <w:r>
        <w:rPr>
          <w:rFonts w:ascii="Arial MT" w:hAnsi="Arial MT"/>
          <w:spacing w:val="-4"/>
        </w:rPr>
        <w:t> </w:t>
      </w:r>
      <w:r>
        <w:rPr>
          <w:rFonts w:ascii="Arial MT" w:hAnsi="Arial MT"/>
        </w:rPr>
        <w:t>se</w:t>
      </w:r>
      <w:r>
        <w:rPr>
          <w:rFonts w:ascii="Arial MT" w:hAnsi="Arial MT"/>
          <w:spacing w:val="-4"/>
        </w:rPr>
        <w:t> </w:t>
      </w:r>
      <w:r>
        <w:rPr>
          <w:rFonts w:ascii="Arial MT" w:hAnsi="Arial MT"/>
        </w:rPr>
        <w:t>este documento é válido.</w:t>
      </w:r>
    </w:p>
    <w:p>
      <w:pPr>
        <w:pStyle w:val="Heading1"/>
        <w:spacing w:before="174"/>
      </w:pPr>
      <w:r>
        <w:rPr/>
        <w:t>Código de verificação: 2NDQ-KFRU-KZZN-</w:t>
      </w:r>
      <w:r>
        <w:rPr>
          <w:spacing w:val="-4"/>
        </w:rPr>
        <w:t>GJ8A</w:t>
      </w:r>
    </w:p>
    <w:p>
      <w:pPr>
        <w:pStyle w:val="BodyText"/>
        <w:rPr>
          <w:rFonts w:ascii="Arial MT"/>
          <w:sz w:val="20"/>
        </w:rPr>
      </w:pPr>
    </w:p>
    <w:p>
      <w:pPr>
        <w:pStyle w:val="BodyText"/>
        <w:rPr>
          <w:rFonts w:ascii="Arial MT"/>
          <w:sz w:val="20"/>
        </w:rPr>
      </w:pPr>
      <w:r>
        <w:rPr>
          <w:rFonts w:ascii="Arial MT"/>
          <w:sz w:val="20"/>
        </w:rPr>
        <w:drawing>
          <wp:anchor distT="0" distB="0" distL="0" distR="0" allowOverlap="1" layoutInCell="1" locked="0" behindDoc="1" simplePos="0" relativeHeight="487594496">
            <wp:simplePos x="0" y="0"/>
            <wp:positionH relativeFrom="page">
              <wp:posOffset>3042920</wp:posOffset>
            </wp:positionH>
            <wp:positionV relativeFrom="paragraph">
              <wp:posOffset>161724</wp:posOffset>
            </wp:positionV>
            <wp:extent cx="1668780" cy="1668779"/>
            <wp:effectExtent l="0" t="0" r="0" b="0"/>
            <wp:wrapTopAndBottom/>
            <wp:docPr id="105" name="Image 105"/>
            <wp:cNvGraphicFramePr>
              <a:graphicFrameLocks/>
            </wp:cNvGraphicFramePr>
            <a:graphic>
              <a:graphicData uri="http://schemas.openxmlformats.org/drawingml/2006/picture">
                <pic:pic>
                  <pic:nvPicPr>
                    <pic:cNvPr id="105" name="Image 105"/>
                    <pic:cNvPicPr/>
                  </pic:nvPicPr>
                  <pic:blipFill>
                    <a:blip r:embed="rId34" cstate="print"/>
                    <a:stretch>
                      <a:fillRect/>
                    </a:stretch>
                  </pic:blipFill>
                  <pic:spPr>
                    <a:xfrm>
                      <a:off x="0" y="0"/>
                      <a:ext cx="1668780" cy="1668779"/>
                    </a:xfrm>
                    <a:prstGeom prst="rect">
                      <a:avLst/>
                    </a:prstGeom>
                  </pic:spPr>
                </pic:pic>
              </a:graphicData>
            </a:graphic>
          </wp:anchor>
        </w:drawing>
      </w:r>
    </w:p>
    <w:p>
      <w:pPr>
        <w:pStyle w:val="BodyText"/>
        <w:spacing w:before="18"/>
        <w:rPr>
          <w:rFonts w:ascii="Arial MT"/>
        </w:rPr>
      </w:pPr>
    </w:p>
    <w:p>
      <w:pPr>
        <w:pStyle w:val="BodyText"/>
        <w:spacing w:before="1"/>
        <w:ind w:left="33"/>
        <w:rPr>
          <w:rFonts w:ascii="Arial MT" w:hAnsi="Arial MT"/>
        </w:rPr>
      </w:pPr>
      <w:r>
        <w:rPr>
          <w:rFonts w:ascii="Arial MT" w:hAnsi="Arial MT"/>
        </w:rPr>
        <w:t>O(s) nome(s) indicado(s) para assinatura, bem como seu(s) status em 02/06/2026 é(são) </w:t>
      </w:r>
      <w:r>
        <w:rPr>
          <w:rFonts w:ascii="Arial MT" w:hAnsi="Arial MT"/>
          <w:spacing w:val="-10"/>
        </w:rPr>
        <w:t>:</w:t>
      </w:r>
    </w:p>
    <w:p>
      <w:pPr>
        <w:spacing w:before="164"/>
        <w:ind w:left="33" w:right="0" w:firstLine="0"/>
        <w:jc w:val="left"/>
        <w:rPr>
          <w:rFonts w:ascii="Arial MT"/>
          <w:sz w:val="20"/>
        </w:rPr>
      </w:pPr>
      <w:r>
        <w:rPr>
          <w:rFonts w:ascii="Arial MT"/>
          <w:sz w:val="20"/>
        </w:rPr>
        <w:t>Legenda:</w:t>
      </w:r>
      <w:r>
        <w:rPr>
          <w:rFonts w:ascii="Arial MT"/>
          <w:spacing w:val="47"/>
          <w:sz w:val="20"/>
        </w:rPr>
        <w:t> </w:t>
      </w:r>
      <w:r>
        <w:rPr>
          <w:rFonts w:ascii="Arial MT"/>
          <w:spacing w:val="-8"/>
          <w:sz w:val="20"/>
        </w:rPr>
        <w:drawing>
          <wp:inline distT="0" distB="0" distL="0" distR="0">
            <wp:extent cx="71437" cy="79375"/>
            <wp:effectExtent l="0" t="0" r="0" b="0"/>
            <wp:docPr id="106" name="Image 106"/>
            <wp:cNvGraphicFramePr>
              <a:graphicFrameLocks/>
            </wp:cNvGraphicFramePr>
            <a:graphic>
              <a:graphicData uri="http://schemas.openxmlformats.org/drawingml/2006/picture">
                <pic:pic>
                  <pic:nvPicPr>
                    <pic:cNvPr id="106" name="Image 106"/>
                    <pic:cNvPicPr/>
                  </pic:nvPicPr>
                  <pic:blipFill>
                    <a:blip r:embed="rId35" cstate="print"/>
                    <a:stretch>
                      <a:fillRect/>
                    </a:stretch>
                  </pic:blipFill>
                  <pic:spPr>
                    <a:xfrm>
                      <a:off x="0" y="0"/>
                      <a:ext cx="71437" cy="79375"/>
                    </a:xfrm>
                    <a:prstGeom prst="rect">
                      <a:avLst/>
                    </a:prstGeom>
                  </pic:spPr>
                </pic:pic>
              </a:graphicData>
            </a:graphic>
          </wp:inline>
        </w:drawing>
      </w:r>
      <w:r>
        <w:rPr>
          <w:rFonts w:ascii="Arial MT"/>
          <w:spacing w:val="-8"/>
          <w:sz w:val="20"/>
        </w:rPr>
      </w:r>
      <w:r>
        <w:rPr>
          <w:rFonts w:ascii="Times New Roman"/>
          <w:spacing w:val="8"/>
          <w:sz w:val="20"/>
        </w:rPr>
        <w:t> </w:t>
      </w:r>
      <w:r>
        <w:rPr>
          <w:rFonts w:ascii="Arial MT"/>
          <w:sz w:val="20"/>
        </w:rPr>
        <w:t>Aprovada</w:t>
      </w:r>
      <w:r>
        <w:rPr>
          <w:rFonts w:ascii="Arial MT"/>
          <w:spacing w:val="34"/>
          <w:sz w:val="20"/>
        </w:rPr>
        <w:t>  </w:t>
      </w:r>
      <w:r>
        <w:rPr>
          <w:rFonts w:ascii="Arial MT"/>
          <w:spacing w:val="14"/>
          <w:sz w:val="20"/>
        </w:rPr>
        <w:drawing>
          <wp:inline distT="0" distB="0" distL="0" distR="0">
            <wp:extent cx="71437" cy="79375"/>
            <wp:effectExtent l="0" t="0" r="0" b="0"/>
            <wp:docPr id="107" name="Image 107"/>
            <wp:cNvGraphicFramePr>
              <a:graphicFrameLocks/>
            </wp:cNvGraphicFramePr>
            <a:graphic>
              <a:graphicData uri="http://schemas.openxmlformats.org/drawingml/2006/picture">
                <pic:pic>
                  <pic:nvPicPr>
                    <pic:cNvPr id="107" name="Image 107"/>
                    <pic:cNvPicPr/>
                  </pic:nvPicPr>
                  <pic:blipFill>
                    <a:blip r:embed="rId36" cstate="print"/>
                    <a:stretch>
                      <a:fillRect/>
                    </a:stretch>
                  </pic:blipFill>
                  <pic:spPr>
                    <a:xfrm>
                      <a:off x="0" y="0"/>
                      <a:ext cx="71437" cy="79375"/>
                    </a:xfrm>
                    <a:prstGeom prst="rect">
                      <a:avLst/>
                    </a:prstGeom>
                  </pic:spPr>
                </pic:pic>
              </a:graphicData>
            </a:graphic>
          </wp:inline>
        </w:drawing>
      </w:r>
      <w:r>
        <w:rPr>
          <w:rFonts w:ascii="Arial MT"/>
          <w:spacing w:val="14"/>
          <w:sz w:val="20"/>
        </w:rPr>
      </w:r>
      <w:r>
        <w:rPr>
          <w:rFonts w:ascii="Times New Roman"/>
          <w:spacing w:val="-13"/>
          <w:sz w:val="20"/>
        </w:rPr>
        <w:t> </w:t>
      </w:r>
      <w:r>
        <w:rPr>
          <w:rFonts w:ascii="Arial MT"/>
          <w:sz w:val="20"/>
        </w:rPr>
        <w:t>Indeterminada</w:t>
      </w:r>
      <w:r>
        <w:rPr>
          <w:rFonts w:ascii="Arial MT"/>
          <w:spacing w:val="75"/>
          <w:w w:val="150"/>
          <w:sz w:val="20"/>
        </w:rPr>
        <w:t> </w:t>
      </w:r>
      <w:r>
        <w:rPr>
          <w:rFonts w:ascii="Arial MT"/>
          <w:spacing w:val="-8"/>
          <w:position w:val="1"/>
          <w:sz w:val="20"/>
        </w:rPr>
        <w:drawing>
          <wp:inline distT="0" distB="0" distL="0" distR="0">
            <wp:extent cx="71437" cy="71437"/>
            <wp:effectExtent l="0" t="0" r="0" b="0"/>
            <wp:docPr id="108" name="Image 108"/>
            <wp:cNvGraphicFramePr>
              <a:graphicFrameLocks/>
            </wp:cNvGraphicFramePr>
            <a:graphic>
              <a:graphicData uri="http://schemas.openxmlformats.org/drawingml/2006/picture">
                <pic:pic>
                  <pic:nvPicPr>
                    <pic:cNvPr id="108" name="Image 108"/>
                    <pic:cNvPicPr/>
                  </pic:nvPicPr>
                  <pic:blipFill>
                    <a:blip r:embed="rId37" cstate="print"/>
                    <a:stretch>
                      <a:fillRect/>
                    </a:stretch>
                  </pic:blipFill>
                  <pic:spPr>
                    <a:xfrm>
                      <a:off x="0" y="0"/>
                      <a:ext cx="71437" cy="71437"/>
                    </a:xfrm>
                    <a:prstGeom prst="rect">
                      <a:avLst/>
                    </a:prstGeom>
                  </pic:spPr>
                </pic:pic>
              </a:graphicData>
            </a:graphic>
          </wp:inline>
        </w:drawing>
      </w:r>
      <w:r>
        <w:rPr>
          <w:rFonts w:ascii="Arial MT"/>
          <w:spacing w:val="-8"/>
          <w:position w:val="1"/>
          <w:sz w:val="20"/>
        </w:rPr>
      </w:r>
      <w:r>
        <w:rPr>
          <w:rFonts w:ascii="Times New Roman"/>
          <w:spacing w:val="8"/>
          <w:sz w:val="20"/>
        </w:rPr>
        <w:t> </w:t>
      </w:r>
      <w:r>
        <w:rPr>
          <w:rFonts w:ascii="Arial MT"/>
          <w:spacing w:val="-2"/>
          <w:sz w:val="20"/>
        </w:rPr>
        <w:t>Pendente</w:t>
      </w:r>
    </w:p>
    <w:p>
      <w:pPr>
        <w:spacing w:line="205" w:lineRule="exact" w:before="167"/>
        <w:ind w:left="71" w:right="0" w:firstLine="0"/>
        <w:jc w:val="left"/>
        <w:rPr>
          <w:rFonts w:ascii="Arial MT" w:hAnsi="Arial MT"/>
          <w:sz w:val="20"/>
        </w:rPr>
      </w:pPr>
      <w:r>
        <w:rPr>
          <w:position w:val="4"/>
        </w:rPr>
        <w:drawing>
          <wp:inline distT="0" distB="0" distL="0" distR="0">
            <wp:extent cx="71437" cy="79375"/>
            <wp:effectExtent l="0" t="0" r="0" b="0"/>
            <wp:docPr id="109" name="Image 109"/>
            <wp:cNvGraphicFramePr>
              <a:graphicFrameLocks/>
            </wp:cNvGraphicFramePr>
            <a:graphic>
              <a:graphicData uri="http://schemas.openxmlformats.org/drawingml/2006/picture">
                <pic:pic>
                  <pic:nvPicPr>
                    <pic:cNvPr id="109" name="Image 109"/>
                    <pic:cNvPicPr/>
                  </pic:nvPicPr>
                  <pic:blipFill>
                    <a:blip r:embed="rId35" cstate="print"/>
                    <a:stretch>
                      <a:fillRect/>
                    </a:stretch>
                  </pic:blipFill>
                  <pic:spPr>
                    <a:xfrm>
                      <a:off x="0" y="0"/>
                      <a:ext cx="71437" cy="79375"/>
                    </a:xfrm>
                    <a:prstGeom prst="rect">
                      <a:avLst/>
                    </a:prstGeom>
                  </pic:spPr>
                </pic:pic>
              </a:graphicData>
            </a:graphic>
          </wp:inline>
        </w:drawing>
      </w:r>
      <w:r>
        <w:rPr>
          <w:position w:val="4"/>
        </w:rPr>
      </w:r>
      <w:r>
        <w:rPr>
          <w:rFonts w:ascii="Times New Roman" w:hAnsi="Times New Roman"/>
          <w:spacing w:val="80"/>
          <w:w w:val="150"/>
          <w:sz w:val="20"/>
        </w:rPr>
        <w:t> </w:t>
      </w:r>
      <w:r>
        <w:rPr>
          <w:rFonts w:ascii="Arial MT" w:hAnsi="Arial MT"/>
          <w:sz w:val="20"/>
        </w:rPr>
        <w:t>CLAUDIA MOREIRA REGO</w:t>
      </w:r>
      <w:r>
        <w:rPr>
          <w:rFonts w:ascii="Arial MT" w:hAnsi="Arial MT"/>
          <w:spacing w:val="40"/>
          <w:sz w:val="20"/>
        </w:rPr>
        <w:t>  </w:t>
      </w:r>
      <w:r>
        <w:rPr>
          <w:rFonts w:ascii="Arial MT" w:hAnsi="Arial MT"/>
          <w:sz w:val="20"/>
        </w:rPr>
        <w:t>***32326***</w:t>
      </w:r>
      <w:r>
        <w:rPr>
          <w:rFonts w:ascii="Arial MT" w:hAnsi="Arial MT"/>
          <w:spacing w:val="40"/>
          <w:sz w:val="20"/>
        </w:rPr>
        <w:t>  </w:t>
      </w:r>
      <w:r>
        <w:rPr>
          <w:rFonts w:ascii="Arial MT" w:hAnsi="Arial MT"/>
          <w:sz w:val="20"/>
        </w:rPr>
        <w:t>DIRETORIA DE PLANEJAMENTO, ORÇAMENTO E INOVAÇÃO -</w:t>
      </w:r>
    </w:p>
    <w:p>
      <w:pPr>
        <w:spacing w:line="205" w:lineRule="exact" w:before="0"/>
        <w:ind w:left="334" w:right="0" w:firstLine="0"/>
        <w:jc w:val="left"/>
        <w:rPr>
          <w:rFonts w:ascii="Arial MT" w:hAnsi="Arial MT"/>
          <w:sz w:val="20"/>
        </w:rPr>
      </w:pPr>
      <w:r>
        <w:rPr>
          <w:rFonts w:ascii="Arial MT" w:hAnsi="Arial MT"/>
          <w:sz w:val="20"/>
        </w:rPr>
        <w:t>SPM</w:t>
      </w:r>
      <w:r>
        <w:rPr>
          <w:rFonts w:ascii="Arial MT" w:hAnsi="Arial MT"/>
          <w:spacing w:val="43"/>
          <w:sz w:val="20"/>
        </w:rPr>
        <w:t>  </w:t>
      </w:r>
      <w:r>
        <w:rPr>
          <w:rFonts w:ascii="Arial MT" w:hAnsi="Arial MT"/>
          <w:sz w:val="20"/>
        </w:rPr>
        <w:t>Secretaria</w:t>
      </w:r>
      <w:r>
        <w:rPr>
          <w:rFonts w:ascii="Arial MT" w:hAnsi="Arial MT"/>
          <w:spacing w:val="1"/>
          <w:sz w:val="20"/>
        </w:rPr>
        <w:t> </w:t>
      </w:r>
      <w:r>
        <w:rPr>
          <w:rFonts w:ascii="Arial MT" w:hAnsi="Arial MT"/>
          <w:sz w:val="20"/>
        </w:rPr>
        <w:t>de Estado de Políticas para as Mulheres</w:t>
      </w:r>
      <w:r>
        <w:rPr>
          <w:rFonts w:ascii="Arial MT" w:hAnsi="Arial MT"/>
          <w:spacing w:val="43"/>
          <w:sz w:val="20"/>
        </w:rPr>
        <w:t>  </w:t>
      </w:r>
      <w:r>
        <w:rPr>
          <w:rFonts w:ascii="Arial MT" w:hAnsi="Arial MT"/>
          <w:sz w:val="20"/>
        </w:rPr>
        <w:t>20/05/2026</w:t>
      </w:r>
      <w:r>
        <w:rPr>
          <w:rFonts w:ascii="Arial MT" w:hAnsi="Arial MT"/>
          <w:spacing w:val="1"/>
          <w:sz w:val="20"/>
        </w:rPr>
        <w:t> </w:t>
      </w:r>
      <w:r>
        <w:rPr>
          <w:rFonts w:ascii="Arial MT" w:hAnsi="Arial MT"/>
          <w:sz w:val="20"/>
        </w:rPr>
        <w:t>12:11:15</w:t>
      </w:r>
      <w:r>
        <w:rPr>
          <w:rFonts w:ascii="Arial MT" w:hAnsi="Arial MT"/>
          <w:spacing w:val="44"/>
          <w:sz w:val="20"/>
        </w:rPr>
        <w:t>  </w:t>
      </w:r>
      <w:r>
        <w:rPr>
          <w:rFonts w:ascii="Arial MT" w:hAnsi="Arial MT"/>
          <w:spacing w:val="-2"/>
          <w:sz w:val="20"/>
        </w:rPr>
        <w:t>(Docflow)</w:t>
      </w:r>
    </w:p>
    <w:p>
      <w:pPr>
        <w:pStyle w:val="BodyText"/>
        <w:spacing w:before="41"/>
        <w:rPr>
          <w:rFonts w:ascii="Arial MT"/>
          <w:sz w:val="20"/>
        </w:rPr>
      </w:pPr>
    </w:p>
    <w:p>
      <w:pPr>
        <w:spacing w:line="187" w:lineRule="auto" w:before="0"/>
        <w:ind w:left="334" w:right="0" w:hanging="263"/>
        <w:jc w:val="left"/>
        <w:rPr>
          <w:rFonts w:ascii="Arial MT" w:hAnsi="Arial MT"/>
          <w:sz w:val="20"/>
        </w:rPr>
      </w:pPr>
      <w:r>
        <w:rPr>
          <w:position w:val="4"/>
        </w:rPr>
        <w:drawing>
          <wp:inline distT="0" distB="0" distL="0" distR="0">
            <wp:extent cx="71437" cy="79375"/>
            <wp:effectExtent l="0" t="0" r="0" b="0"/>
            <wp:docPr id="110" name="Image 110"/>
            <wp:cNvGraphicFramePr>
              <a:graphicFrameLocks/>
            </wp:cNvGraphicFramePr>
            <a:graphic>
              <a:graphicData uri="http://schemas.openxmlformats.org/drawingml/2006/picture">
                <pic:pic>
                  <pic:nvPicPr>
                    <pic:cNvPr id="110" name="Image 110"/>
                    <pic:cNvPicPr/>
                  </pic:nvPicPr>
                  <pic:blipFill>
                    <a:blip r:embed="rId35" cstate="print"/>
                    <a:stretch>
                      <a:fillRect/>
                    </a:stretch>
                  </pic:blipFill>
                  <pic:spPr>
                    <a:xfrm>
                      <a:off x="0" y="0"/>
                      <a:ext cx="71437" cy="79375"/>
                    </a:xfrm>
                    <a:prstGeom prst="rect">
                      <a:avLst/>
                    </a:prstGeom>
                  </pic:spPr>
                </pic:pic>
              </a:graphicData>
            </a:graphic>
          </wp:inline>
        </w:drawing>
      </w:r>
      <w:r>
        <w:rPr>
          <w:position w:val="4"/>
        </w:rPr>
      </w:r>
      <w:r>
        <w:rPr>
          <w:rFonts w:ascii="Times New Roman" w:hAnsi="Times New Roman"/>
          <w:spacing w:val="80"/>
          <w:sz w:val="20"/>
        </w:rPr>
        <w:t> </w:t>
      </w:r>
      <w:r>
        <w:rPr>
          <w:rFonts w:ascii="Arial MT" w:hAnsi="Arial MT"/>
          <w:sz w:val="20"/>
        </w:rPr>
        <w:t>Diego</w:t>
      </w:r>
      <w:r>
        <w:rPr>
          <w:rFonts w:ascii="Arial MT" w:hAnsi="Arial MT"/>
          <w:spacing w:val="-1"/>
          <w:sz w:val="20"/>
        </w:rPr>
        <w:t> </w:t>
      </w:r>
      <w:r>
        <w:rPr>
          <w:rFonts w:ascii="Arial MT" w:hAnsi="Arial MT"/>
          <w:sz w:val="20"/>
        </w:rPr>
        <w:t>Avila</w:t>
      </w:r>
      <w:r>
        <w:rPr>
          <w:rFonts w:ascii="Arial MT" w:hAnsi="Arial MT"/>
          <w:spacing w:val="-1"/>
          <w:sz w:val="20"/>
        </w:rPr>
        <w:t> </w:t>
      </w:r>
      <w:r>
        <w:rPr>
          <w:rFonts w:ascii="Arial MT" w:hAnsi="Arial MT"/>
          <w:sz w:val="20"/>
        </w:rPr>
        <w:t>Pereira</w:t>
      </w:r>
      <w:r>
        <w:rPr>
          <w:rFonts w:ascii="Arial MT" w:hAnsi="Arial MT"/>
          <w:spacing w:val="80"/>
          <w:w w:val="150"/>
          <w:sz w:val="20"/>
        </w:rPr>
        <w:t> </w:t>
      </w:r>
      <w:r>
        <w:rPr>
          <w:rFonts w:ascii="Arial MT" w:hAnsi="Arial MT"/>
          <w:sz w:val="20"/>
        </w:rPr>
        <w:t>***61447***</w:t>
      </w:r>
      <w:r>
        <w:rPr>
          <w:rFonts w:ascii="Arial MT" w:hAnsi="Arial MT"/>
          <w:spacing w:val="80"/>
          <w:w w:val="150"/>
          <w:sz w:val="20"/>
        </w:rPr>
        <w:t> </w:t>
      </w:r>
      <w:r>
        <w:rPr>
          <w:rFonts w:ascii="Arial MT" w:hAnsi="Arial MT"/>
          <w:sz w:val="20"/>
        </w:rPr>
        <w:t>GERÊNCIA</w:t>
      </w:r>
      <w:r>
        <w:rPr>
          <w:rFonts w:ascii="Arial MT" w:hAnsi="Arial MT"/>
          <w:spacing w:val="-1"/>
          <w:sz w:val="20"/>
        </w:rPr>
        <w:t> </w:t>
      </w:r>
      <w:r>
        <w:rPr>
          <w:rFonts w:ascii="Arial MT" w:hAnsi="Arial MT"/>
          <w:sz w:val="20"/>
        </w:rPr>
        <w:t>DE</w:t>
      </w:r>
      <w:r>
        <w:rPr>
          <w:rFonts w:ascii="Arial MT" w:hAnsi="Arial MT"/>
          <w:spacing w:val="-1"/>
          <w:sz w:val="20"/>
        </w:rPr>
        <w:t> </w:t>
      </w:r>
      <w:r>
        <w:rPr>
          <w:rFonts w:ascii="Arial MT" w:hAnsi="Arial MT"/>
          <w:sz w:val="20"/>
        </w:rPr>
        <w:t>ATOS</w:t>
      </w:r>
      <w:r>
        <w:rPr>
          <w:rFonts w:ascii="Arial MT" w:hAnsi="Arial MT"/>
          <w:spacing w:val="-1"/>
          <w:sz w:val="20"/>
        </w:rPr>
        <w:t> </w:t>
      </w:r>
      <w:r>
        <w:rPr>
          <w:rFonts w:ascii="Arial MT" w:hAnsi="Arial MT"/>
          <w:sz w:val="20"/>
        </w:rPr>
        <w:t>E</w:t>
      </w:r>
      <w:r>
        <w:rPr>
          <w:rFonts w:ascii="Arial MT" w:hAnsi="Arial MT"/>
          <w:spacing w:val="-1"/>
          <w:sz w:val="20"/>
        </w:rPr>
        <w:t> </w:t>
      </w:r>
      <w:r>
        <w:rPr>
          <w:rFonts w:ascii="Arial MT" w:hAnsi="Arial MT"/>
          <w:sz w:val="20"/>
        </w:rPr>
        <w:t>CONTRATOS</w:t>
      </w:r>
      <w:r>
        <w:rPr>
          <w:rFonts w:ascii="Arial MT" w:hAnsi="Arial MT"/>
          <w:spacing w:val="-1"/>
          <w:sz w:val="20"/>
        </w:rPr>
        <w:t> </w:t>
      </w:r>
      <w:r>
        <w:rPr>
          <w:rFonts w:ascii="Arial MT" w:hAnsi="Arial MT"/>
          <w:sz w:val="20"/>
        </w:rPr>
        <w:t>-</w:t>
      </w:r>
      <w:r>
        <w:rPr>
          <w:rFonts w:ascii="Arial MT" w:hAnsi="Arial MT"/>
          <w:spacing w:val="-1"/>
          <w:sz w:val="20"/>
        </w:rPr>
        <w:t> </w:t>
      </w:r>
      <w:r>
        <w:rPr>
          <w:rFonts w:ascii="Arial MT" w:hAnsi="Arial MT"/>
          <w:sz w:val="20"/>
        </w:rPr>
        <w:t>SPM</w:t>
      </w:r>
      <w:r>
        <w:rPr>
          <w:rFonts w:ascii="Arial MT" w:hAnsi="Arial MT"/>
          <w:spacing w:val="80"/>
          <w:w w:val="150"/>
          <w:sz w:val="20"/>
        </w:rPr>
        <w:t> </w:t>
      </w:r>
      <w:r>
        <w:rPr>
          <w:rFonts w:ascii="Arial MT" w:hAnsi="Arial MT"/>
          <w:sz w:val="20"/>
        </w:rPr>
        <w:t>Secretaria</w:t>
      </w:r>
      <w:r>
        <w:rPr>
          <w:rFonts w:ascii="Arial MT" w:hAnsi="Arial MT"/>
          <w:spacing w:val="-1"/>
          <w:sz w:val="20"/>
        </w:rPr>
        <w:t> </w:t>
      </w:r>
      <w:r>
        <w:rPr>
          <w:rFonts w:ascii="Arial MT" w:hAnsi="Arial MT"/>
          <w:sz w:val="20"/>
        </w:rPr>
        <w:t>de</w:t>
      </w:r>
      <w:r>
        <w:rPr>
          <w:rFonts w:ascii="Arial MT" w:hAnsi="Arial MT"/>
          <w:spacing w:val="-1"/>
          <w:sz w:val="20"/>
        </w:rPr>
        <w:t> </w:t>
      </w:r>
      <w:r>
        <w:rPr>
          <w:rFonts w:ascii="Arial MT" w:hAnsi="Arial MT"/>
          <w:sz w:val="20"/>
        </w:rPr>
        <w:t>Estado</w:t>
      </w:r>
      <w:r>
        <w:rPr>
          <w:rFonts w:ascii="Arial MT" w:hAnsi="Arial MT"/>
          <w:spacing w:val="-1"/>
          <w:sz w:val="20"/>
        </w:rPr>
        <w:t> </w:t>
      </w:r>
      <w:r>
        <w:rPr>
          <w:rFonts w:ascii="Arial MT" w:hAnsi="Arial MT"/>
          <w:sz w:val="20"/>
        </w:rPr>
        <w:t>de</w:t>
      </w:r>
      <w:r>
        <w:rPr>
          <w:rFonts w:ascii="Arial MT" w:hAnsi="Arial MT"/>
          <w:spacing w:val="-1"/>
          <w:sz w:val="20"/>
        </w:rPr>
        <w:t> </w:t>
      </w:r>
      <w:r>
        <w:rPr>
          <w:rFonts w:ascii="Arial MT" w:hAnsi="Arial MT"/>
          <w:sz w:val="20"/>
        </w:rPr>
        <w:t>Políticas</w:t>
      </w:r>
      <w:r>
        <w:rPr>
          <w:rFonts w:ascii="Arial MT" w:hAnsi="Arial MT"/>
          <w:spacing w:val="-1"/>
          <w:sz w:val="20"/>
        </w:rPr>
        <w:t> </w:t>
      </w:r>
      <w:r>
        <w:rPr>
          <w:rFonts w:ascii="Arial MT" w:hAnsi="Arial MT"/>
          <w:sz w:val="20"/>
        </w:rPr>
        <w:t>para</w:t>
      </w:r>
      <w:r>
        <w:rPr>
          <w:rFonts w:ascii="Arial MT" w:hAnsi="Arial MT"/>
          <w:spacing w:val="-1"/>
          <w:sz w:val="20"/>
        </w:rPr>
        <w:t> </w:t>
      </w:r>
      <w:r>
        <w:rPr>
          <w:rFonts w:ascii="Arial MT" w:hAnsi="Arial MT"/>
          <w:sz w:val="20"/>
        </w:rPr>
        <w:t>a Mulheres</w:t>
      </w:r>
      <w:r>
        <w:rPr>
          <w:rFonts w:ascii="Arial MT" w:hAnsi="Arial MT"/>
          <w:spacing w:val="80"/>
          <w:sz w:val="20"/>
        </w:rPr>
        <w:t> </w:t>
      </w:r>
      <w:r>
        <w:rPr>
          <w:rFonts w:ascii="Arial MT" w:hAnsi="Arial MT"/>
          <w:sz w:val="20"/>
        </w:rPr>
        <w:t>20/05/2026 09:27:29</w:t>
      </w:r>
      <w:r>
        <w:rPr>
          <w:rFonts w:ascii="Arial MT" w:hAnsi="Arial MT"/>
          <w:spacing w:val="80"/>
          <w:sz w:val="20"/>
        </w:rPr>
        <w:t> </w:t>
      </w:r>
      <w:r>
        <w:rPr>
          <w:rFonts w:ascii="Arial MT" w:hAnsi="Arial MT"/>
          <w:sz w:val="20"/>
        </w:rPr>
        <w:t>(Docflow)</w:t>
      </w:r>
    </w:p>
    <w:p>
      <w:pPr>
        <w:pStyle w:val="BodyText"/>
        <w:spacing w:before="52"/>
        <w:rPr>
          <w:rFonts w:ascii="Arial MT"/>
          <w:sz w:val="20"/>
        </w:rPr>
      </w:pPr>
    </w:p>
    <w:p>
      <w:pPr>
        <w:spacing w:line="187" w:lineRule="auto" w:before="0"/>
        <w:ind w:left="334" w:right="0" w:hanging="263"/>
        <w:jc w:val="left"/>
        <w:rPr>
          <w:rFonts w:ascii="Arial MT" w:hAnsi="Arial MT"/>
          <w:sz w:val="20"/>
        </w:rPr>
      </w:pPr>
      <w:r>
        <w:rPr>
          <w:position w:val="4"/>
        </w:rPr>
        <w:drawing>
          <wp:inline distT="0" distB="0" distL="0" distR="0">
            <wp:extent cx="71437" cy="79375"/>
            <wp:effectExtent l="0" t="0" r="0" b="0"/>
            <wp:docPr id="111" name="Image 111"/>
            <wp:cNvGraphicFramePr>
              <a:graphicFrameLocks/>
            </wp:cNvGraphicFramePr>
            <a:graphic>
              <a:graphicData uri="http://schemas.openxmlformats.org/drawingml/2006/picture">
                <pic:pic>
                  <pic:nvPicPr>
                    <pic:cNvPr id="111" name="Image 111"/>
                    <pic:cNvPicPr/>
                  </pic:nvPicPr>
                  <pic:blipFill>
                    <a:blip r:embed="rId35" cstate="print"/>
                    <a:stretch>
                      <a:fillRect/>
                    </a:stretch>
                  </pic:blipFill>
                  <pic:spPr>
                    <a:xfrm>
                      <a:off x="0" y="0"/>
                      <a:ext cx="71437" cy="79375"/>
                    </a:xfrm>
                    <a:prstGeom prst="rect">
                      <a:avLst/>
                    </a:prstGeom>
                  </pic:spPr>
                </pic:pic>
              </a:graphicData>
            </a:graphic>
          </wp:inline>
        </w:drawing>
      </w:r>
      <w:r>
        <w:rPr>
          <w:position w:val="4"/>
        </w:rPr>
      </w:r>
      <w:r>
        <w:rPr>
          <w:rFonts w:ascii="Times New Roman" w:hAnsi="Times New Roman"/>
          <w:spacing w:val="80"/>
          <w:sz w:val="20"/>
        </w:rPr>
        <w:t> </w:t>
      </w:r>
      <w:r>
        <w:rPr>
          <w:rFonts w:ascii="Arial MT" w:hAnsi="Arial MT"/>
          <w:sz w:val="20"/>
        </w:rPr>
        <w:t>Isabela</w:t>
      </w:r>
      <w:r>
        <w:rPr>
          <w:rFonts w:ascii="Arial MT" w:hAnsi="Arial MT"/>
          <w:spacing w:val="-2"/>
          <w:sz w:val="20"/>
        </w:rPr>
        <w:t> </w:t>
      </w:r>
      <w:r>
        <w:rPr>
          <w:rFonts w:ascii="Arial MT" w:hAnsi="Arial MT"/>
          <w:sz w:val="20"/>
        </w:rPr>
        <w:t>Baudouin</w:t>
      </w:r>
      <w:r>
        <w:rPr>
          <w:rFonts w:ascii="Arial MT" w:hAnsi="Arial MT"/>
          <w:spacing w:val="-2"/>
          <w:sz w:val="20"/>
        </w:rPr>
        <w:t> </w:t>
      </w:r>
      <w:r>
        <w:rPr>
          <w:rFonts w:ascii="Arial MT" w:hAnsi="Arial MT"/>
          <w:sz w:val="20"/>
        </w:rPr>
        <w:t>Mazza</w:t>
      </w:r>
      <w:r>
        <w:rPr>
          <w:rFonts w:ascii="Arial MT" w:hAnsi="Arial MT"/>
          <w:spacing w:val="80"/>
          <w:w w:val="150"/>
          <w:sz w:val="20"/>
        </w:rPr>
        <w:t> </w:t>
      </w:r>
      <w:r>
        <w:rPr>
          <w:rFonts w:ascii="Arial MT" w:hAnsi="Arial MT"/>
          <w:sz w:val="20"/>
        </w:rPr>
        <w:t>***65153***</w:t>
      </w:r>
      <w:r>
        <w:rPr>
          <w:rFonts w:ascii="Arial MT" w:hAnsi="Arial MT"/>
          <w:spacing w:val="80"/>
          <w:w w:val="150"/>
          <w:sz w:val="20"/>
        </w:rPr>
        <w:t> </w:t>
      </w:r>
      <w:r>
        <w:rPr>
          <w:rFonts w:ascii="Arial MT" w:hAnsi="Arial MT"/>
          <w:sz w:val="20"/>
        </w:rPr>
        <w:t>GABINETE</w:t>
      </w:r>
      <w:r>
        <w:rPr>
          <w:rFonts w:ascii="Arial MT" w:hAnsi="Arial MT"/>
          <w:spacing w:val="-2"/>
          <w:sz w:val="20"/>
        </w:rPr>
        <w:t> </w:t>
      </w:r>
      <w:r>
        <w:rPr>
          <w:rFonts w:ascii="Arial MT" w:hAnsi="Arial MT"/>
          <w:sz w:val="20"/>
        </w:rPr>
        <w:t>DA</w:t>
      </w:r>
      <w:r>
        <w:rPr>
          <w:rFonts w:ascii="Arial MT" w:hAnsi="Arial MT"/>
          <w:spacing w:val="-2"/>
          <w:sz w:val="20"/>
        </w:rPr>
        <w:t> </w:t>
      </w:r>
      <w:r>
        <w:rPr>
          <w:rFonts w:ascii="Arial MT" w:hAnsi="Arial MT"/>
          <w:sz w:val="20"/>
        </w:rPr>
        <w:t>SECRETÁRIA</w:t>
      </w:r>
      <w:r>
        <w:rPr>
          <w:rFonts w:ascii="Arial MT" w:hAnsi="Arial MT"/>
          <w:spacing w:val="-2"/>
          <w:sz w:val="20"/>
        </w:rPr>
        <w:t> </w:t>
      </w:r>
      <w:r>
        <w:rPr>
          <w:rFonts w:ascii="Arial MT" w:hAnsi="Arial MT"/>
          <w:sz w:val="20"/>
        </w:rPr>
        <w:t>-</w:t>
      </w:r>
      <w:r>
        <w:rPr>
          <w:rFonts w:ascii="Arial MT" w:hAnsi="Arial MT"/>
          <w:spacing w:val="-2"/>
          <w:sz w:val="20"/>
        </w:rPr>
        <w:t> </w:t>
      </w:r>
      <w:r>
        <w:rPr>
          <w:rFonts w:ascii="Arial MT" w:hAnsi="Arial MT"/>
          <w:sz w:val="20"/>
        </w:rPr>
        <w:t>SPM</w:t>
      </w:r>
      <w:r>
        <w:rPr>
          <w:rFonts w:ascii="Arial MT" w:hAnsi="Arial MT"/>
          <w:spacing w:val="80"/>
          <w:w w:val="150"/>
          <w:sz w:val="20"/>
        </w:rPr>
        <w:t> </w:t>
      </w:r>
      <w:r>
        <w:rPr>
          <w:rFonts w:ascii="Arial MT" w:hAnsi="Arial MT"/>
          <w:sz w:val="20"/>
        </w:rPr>
        <w:t>Secretaria</w:t>
      </w:r>
      <w:r>
        <w:rPr>
          <w:rFonts w:ascii="Arial MT" w:hAnsi="Arial MT"/>
          <w:spacing w:val="-2"/>
          <w:sz w:val="20"/>
        </w:rPr>
        <w:t> </w:t>
      </w:r>
      <w:r>
        <w:rPr>
          <w:rFonts w:ascii="Arial MT" w:hAnsi="Arial MT"/>
          <w:sz w:val="20"/>
        </w:rPr>
        <w:t>de</w:t>
      </w:r>
      <w:r>
        <w:rPr>
          <w:rFonts w:ascii="Arial MT" w:hAnsi="Arial MT"/>
          <w:spacing w:val="-2"/>
          <w:sz w:val="20"/>
        </w:rPr>
        <w:t> </w:t>
      </w:r>
      <w:r>
        <w:rPr>
          <w:rFonts w:ascii="Arial MT" w:hAnsi="Arial MT"/>
          <w:sz w:val="20"/>
        </w:rPr>
        <w:t>Estado</w:t>
      </w:r>
      <w:r>
        <w:rPr>
          <w:rFonts w:ascii="Arial MT" w:hAnsi="Arial MT"/>
          <w:spacing w:val="-2"/>
          <w:sz w:val="20"/>
        </w:rPr>
        <w:t> </w:t>
      </w:r>
      <w:r>
        <w:rPr>
          <w:rFonts w:ascii="Arial MT" w:hAnsi="Arial MT"/>
          <w:sz w:val="20"/>
        </w:rPr>
        <w:t>de</w:t>
      </w:r>
      <w:r>
        <w:rPr>
          <w:rFonts w:ascii="Arial MT" w:hAnsi="Arial MT"/>
          <w:spacing w:val="-2"/>
          <w:sz w:val="20"/>
        </w:rPr>
        <w:t> </w:t>
      </w:r>
      <w:r>
        <w:rPr>
          <w:rFonts w:ascii="Arial MT" w:hAnsi="Arial MT"/>
          <w:sz w:val="20"/>
        </w:rPr>
        <w:t>Políticas</w:t>
      </w:r>
      <w:r>
        <w:rPr>
          <w:rFonts w:ascii="Arial MT" w:hAnsi="Arial MT"/>
          <w:spacing w:val="-2"/>
          <w:sz w:val="20"/>
        </w:rPr>
        <w:t> </w:t>
      </w:r>
      <w:r>
        <w:rPr>
          <w:rFonts w:ascii="Arial MT" w:hAnsi="Arial MT"/>
          <w:sz w:val="20"/>
        </w:rPr>
        <w:t>para</w:t>
      </w:r>
      <w:r>
        <w:rPr>
          <w:rFonts w:ascii="Arial MT" w:hAnsi="Arial MT"/>
          <w:spacing w:val="-2"/>
          <w:sz w:val="20"/>
        </w:rPr>
        <w:t> </w:t>
      </w:r>
      <w:r>
        <w:rPr>
          <w:rFonts w:ascii="Arial MT" w:hAnsi="Arial MT"/>
          <w:sz w:val="20"/>
        </w:rPr>
        <w:t>as Mulheres</w:t>
      </w:r>
      <w:r>
        <w:rPr>
          <w:rFonts w:ascii="Arial MT" w:hAnsi="Arial MT"/>
          <w:spacing w:val="80"/>
          <w:sz w:val="20"/>
        </w:rPr>
        <w:t> </w:t>
      </w:r>
      <w:r>
        <w:rPr>
          <w:rFonts w:ascii="Arial MT" w:hAnsi="Arial MT"/>
          <w:sz w:val="20"/>
        </w:rPr>
        <w:t>01/06/2026 11:43:57</w:t>
      </w:r>
      <w:r>
        <w:rPr>
          <w:rFonts w:ascii="Arial MT" w:hAnsi="Arial MT"/>
          <w:spacing w:val="80"/>
          <w:sz w:val="20"/>
        </w:rPr>
        <w:t> </w:t>
      </w:r>
      <w:r>
        <w:rPr>
          <w:rFonts w:ascii="Arial MT" w:hAnsi="Arial MT"/>
          <w:sz w:val="20"/>
        </w:rPr>
        <w:t>(Docflow)</w:t>
      </w:r>
    </w:p>
    <w:sectPr>
      <w:headerReference w:type="default" r:id="rId31"/>
      <w:footerReference w:type="default" r:id="rId32"/>
      <w:pgSz w:w="11900" w:h="16840"/>
      <w:pgMar w:header="0" w:footer="0" w:top="840" w:bottom="280" w:left="566"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Symbol">
    <w:altName w:val="Symbol"/>
    <w:charset w:val="2"/>
    <w:family w:val="decorative"/>
    <w:pitch w:val="variable"/>
  </w:font>
  <w:font w:name="Arial">
    <w:altName w:val="Arial"/>
    <w:charset w:val="1"/>
    <w:family w:val="swiss"/>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2160">
              <wp:simplePos x="0" y="0"/>
              <wp:positionH relativeFrom="page">
                <wp:posOffset>720090</wp:posOffset>
              </wp:positionH>
              <wp:positionV relativeFrom="page">
                <wp:posOffset>9963150</wp:posOffset>
              </wp:positionV>
              <wp:extent cx="648081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84320" id="docshape2"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32672">
              <wp:simplePos x="0" y="0"/>
              <wp:positionH relativeFrom="page">
                <wp:posOffset>708659</wp:posOffset>
              </wp:positionH>
              <wp:positionV relativeFrom="page">
                <wp:posOffset>9972774</wp:posOffset>
              </wp:positionV>
              <wp:extent cx="3042920" cy="13906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83808" type="#_x0000_t202" id="docshape3"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33184">
              <wp:simplePos x="0" y="0"/>
              <wp:positionH relativeFrom="page">
                <wp:posOffset>4060190</wp:posOffset>
              </wp:positionH>
              <wp:positionV relativeFrom="page">
                <wp:posOffset>10206173</wp:posOffset>
              </wp:positionV>
              <wp:extent cx="3146425" cy="1397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83296" type="#_x0000_t202" id="docshape4"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33696">
              <wp:simplePos x="0" y="0"/>
              <wp:positionH relativeFrom="page">
                <wp:posOffset>114300</wp:posOffset>
              </wp:positionH>
              <wp:positionV relativeFrom="page">
                <wp:posOffset>10385524</wp:posOffset>
              </wp:positionV>
              <wp:extent cx="6254750" cy="2533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82784" type="#_x0000_t202" id="docshape5"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34208">
              <wp:simplePos x="0" y="0"/>
              <wp:positionH relativeFrom="page">
                <wp:posOffset>6630543</wp:posOffset>
              </wp:positionH>
              <wp:positionV relativeFrom="page">
                <wp:posOffset>10461724</wp:posOffset>
              </wp:positionV>
              <wp:extent cx="709295" cy="13906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1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82272" type="#_x0000_t202" id="docshape6"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1 de </w:t>
                    </w:r>
                    <w:r>
                      <w:rPr>
                        <w:rFonts w:ascii="Arial MT" w:hAnsi="Arial MT"/>
                        <w:color w:val="A9A9A9"/>
                        <w:spacing w:val="-5"/>
                        <w:sz w:val="16"/>
                      </w:rPr>
                      <w:t>13</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5744">
              <wp:simplePos x="0" y="0"/>
              <wp:positionH relativeFrom="page">
                <wp:posOffset>720090</wp:posOffset>
              </wp:positionH>
              <wp:positionV relativeFrom="page">
                <wp:posOffset>9963150</wp:posOffset>
              </wp:positionV>
              <wp:extent cx="6480810"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80736" id="docshape9"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36256">
              <wp:simplePos x="0" y="0"/>
              <wp:positionH relativeFrom="page">
                <wp:posOffset>708659</wp:posOffset>
              </wp:positionH>
              <wp:positionV relativeFrom="page">
                <wp:posOffset>9972774</wp:posOffset>
              </wp:positionV>
              <wp:extent cx="3042920" cy="13906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80224" type="#_x0000_t202" id="docshape10"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36768">
              <wp:simplePos x="0" y="0"/>
              <wp:positionH relativeFrom="page">
                <wp:posOffset>4060190</wp:posOffset>
              </wp:positionH>
              <wp:positionV relativeFrom="page">
                <wp:posOffset>10206173</wp:posOffset>
              </wp:positionV>
              <wp:extent cx="3146425" cy="13970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79712" type="#_x0000_t202" id="docshape11"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37280">
              <wp:simplePos x="0" y="0"/>
              <wp:positionH relativeFrom="page">
                <wp:posOffset>114300</wp:posOffset>
              </wp:positionH>
              <wp:positionV relativeFrom="page">
                <wp:posOffset>10385524</wp:posOffset>
              </wp:positionV>
              <wp:extent cx="6254750" cy="25336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79200" type="#_x0000_t202" id="docshape12"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37792">
              <wp:simplePos x="0" y="0"/>
              <wp:positionH relativeFrom="page">
                <wp:posOffset>6630543</wp:posOffset>
              </wp:positionH>
              <wp:positionV relativeFrom="page">
                <wp:posOffset>10461724</wp:posOffset>
              </wp:positionV>
              <wp:extent cx="709295" cy="13906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2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78688" type="#_x0000_t202" id="docshape13"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2 de </w:t>
                    </w:r>
                    <w:r>
                      <w:rPr>
                        <w:rFonts w:ascii="Arial MT" w:hAnsi="Arial MT"/>
                        <w:color w:val="A9A9A9"/>
                        <w:spacing w:val="-5"/>
                        <w:sz w:val="16"/>
                      </w:rPr>
                      <w:t>13</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9328">
              <wp:simplePos x="0" y="0"/>
              <wp:positionH relativeFrom="page">
                <wp:posOffset>720090</wp:posOffset>
              </wp:positionH>
              <wp:positionV relativeFrom="page">
                <wp:posOffset>9963150</wp:posOffset>
              </wp:positionV>
              <wp:extent cx="6480810" cy="127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77152" id="docshape16"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39840">
              <wp:simplePos x="0" y="0"/>
              <wp:positionH relativeFrom="page">
                <wp:posOffset>708659</wp:posOffset>
              </wp:positionH>
              <wp:positionV relativeFrom="page">
                <wp:posOffset>9972774</wp:posOffset>
              </wp:positionV>
              <wp:extent cx="3042920" cy="13906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76640" type="#_x0000_t202" id="docshape17"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40352">
              <wp:simplePos x="0" y="0"/>
              <wp:positionH relativeFrom="page">
                <wp:posOffset>4060190</wp:posOffset>
              </wp:positionH>
              <wp:positionV relativeFrom="page">
                <wp:posOffset>10206173</wp:posOffset>
              </wp:positionV>
              <wp:extent cx="3146425" cy="13970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76128" type="#_x0000_t202" id="docshape18"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40864">
              <wp:simplePos x="0" y="0"/>
              <wp:positionH relativeFrom="page">
                <wp:posOffset>114300</wp:posOffset>
              </wp:positionH>
              <wp:positionV relativeFrom="page">
                <wp:posOffset>10385524</wp:posOffset>
              </wp:positionV>
              <wp:extent cx="6254750" cy="25336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75616" type="#_x0000_t202" id="docshape19"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41376">
              <wp:simplePos x="0" y="0"/>
              <wp:positionH relativeFrom="page">
                <wp:posOffset>6630543</wp:posOffset>
              </wp:positionH>
              <wp:positionV relativeFrom="page">
                <wp:posOffset>10461724</wp:posOffset>
              </wp:positionV>
              <wp:extent cx="709295" cy="13906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3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75104" type="#_x0000_t202" id="docshape20"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3 de </w:t>
                    </w:r>
                    <w:r>
                      <w:rPr>
                        <w:rFonts w:ascii="Arial MT" w:hAnsi="Arial MT"/>
                        <w:color w:val="A9A9A9"/>
                        <w:spacing w:val="-5"/>
                        <w:sz w:val="16"/>
                      </w:rPr>
                      <w:t>13</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2912">
              <wp:simplePos x="0" y="0"/>
              <wp:positionH relativeFrom="page">
                <wp:posOffset>720090</wp:posOffset>
              </wp:positionH>
              <wp:positionV relativeFrom="page">
                <wp:posOffset>9963150</wp:posOffset>
              </wp:positionV>
              <wp:extent cx="6480810" cy="127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73568" id="docshape23"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43424">
              <wp:simplePos x="0" y="0"/>
              <wp:positionH relativeFrom="page">
                <wp:posOffset>708659</wp:posOffset>
              </wp:positionH>
              <wp:positionV relativeFrom="page">
                <wp:posOffset>9972774</wp:posOffset>
              </wp:positionV>
              <wp:extent cx="3042920" cy="13906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73056" type="#_x0000_t202" id="docshape24"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43936">
              <wp:simplePos x="0" y="0"/>
              <wp:positionH relativeFrom="page">
                <wp:posOffset>4060190</wp:posOffset>
              </wp:positionH>
              <wp:positionV relativeFrom="page">
                <wp:posOffset>10206173</wp:posOffset>
              </wp:positionV>
              <wp:extent cx="3146425" cy="13970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72544" type="#_x0000_t202" id="docshape25"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44448">
              <wp:simplePos x="0" y="0"/>
              <wp:positionH relativeFrom="page">
                <wp:posOffset>114300</wp:posOffset>
              </wp:positionH>
              <wp:positionV relativeFrom="page">
                <wp:posOffset>10385524</wp:posOffset>
              </wp:positionV>
              <wp:extent cx="6254750" cy="25336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72032" type="#_x0000_t202" id="docshape26"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44960">
              <wp:simplePos x="0" y="0"/>
              <wp:positionH relativeFrom="page">
                <wp:posOffset>6630543</wp:posOffset>
              </wp:positionH>
              <wp:positionV relativeFrom="page">
                <wp:posOffset>10461724</wp:posOffset>
              </wp:positionV>
              <wp:extent cx="709295" cy="13906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4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71520" type="#_x0000_t202" id="docshape27"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4 de </w:t>
                    </w:r>
                    <w:r>
                      <w:rPr>
                        <w:rFonts w:ascii="Arial MT" w:hAnsi="Arial MT"/>
                        <w:color w:val="A9A9A9"/>
                        <w:spacing w:val="-5"/>
                        <w:sz w:val="16"/>
                      </w:rPr>
                      <w:t>13</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6496">
              <wp:simplePos x="0" y="0"/>
              <wp:positionH relativeFrom="page">
                <wp:posOffset>720090</wp:posOffset>
              </wp:positionH>
              <wp:positionV relativeFrom="page">
                <wp:posOffset>9963150</wp:posOffset>
              </wp:positionV>
              <wp:extent cx="6480810" cy="127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69984" id="docshape30"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47008">
              <wp:simplePos x="0" y="0"/>
              <wp:positionH relativeFrom="page">
                <wp:posOffset>708659</wp:posOffset>
              </wp:positionH>
              <wp:positionV relativeFrom="page">
                <wp:posOffset>9972774</wp:posOffset>
              </wp:positionV>
              <wp:extent cx="3042920" cy="13906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69472" type="#_x0000_t202" id="docshape31"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47520">
              <wp:simplePos x="0" y="0"/>
              <wp:positionH relativeFrom="page">
                <wp:posOffset>4060190</wp:posOffset>
              </wp:positionH>
              <wp:positionV relativeFrom="page">
                <wp:posOffset>10206173</wp:posOffset>
              </wp:positionV>
              <wp:extent cx="3146425" cy="13970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68960" type="#_x0000_t202" id="docshape32"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48032">
              <wp:simplePos x="0" y="0"/>
              <wp:positionH relativeFrom="page">
                <wp:posOffset>114300</wp:posOffset>
              </wp:positionH>
              <wp:positionV relativeFrom="page">
                <wp:posOffset>10385524</wp:posOffset>
              </wp:positionV>
              <wp:extent cx="6254750" cy="25336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68448" type="#_x0000_t202" id="docshape33"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48544">
              <wp:simplePos x="0" y="0"/>
              <wp:positionH relativeFrom="page">
                <wp:posOffset>6630543</wp:posOffset>
              </wp:positionH>
              <wp:positionV relativeFrom="page">
                <wp:posOffset>10461724</wp:posOffset>
              </wp:positionV>
              <wp:extent cx="709295" cy="13906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5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67936" type="#_x0000_t202" id="docshape34"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5 de </w:t>
                    </w:r>
                    <w:r>
                      <w:rPr>
                        <w:rFonts w:ascii="Arial MT" w:hAnsi="Arial MT"/>
                        <w:color w:val="A9A9A9"/>
                        <w:spacing w:val="-5"/>
                        <w:sz w:val="16"/>
                      </w:rPr>
                      <w:t>13</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0080">
              <wp:simplePos x="0" y="0"/>
              <wp:positionH relativeFrom="page">
                <wp:posOffset>720090</wp:posOffset>
              </wp:positionH>
              <wp:positionV relativeFrom="page">
                <wp:posOffset>9963150</wp:posOffset>
              </wp:positionV>
              <wp:extent cx="6480810" cy="1270"/>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66400" id="docshape37"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50592">
              <wp:simplePos x="0" y="0"/>
              <wp:positionH relativeFrom="page">
                <wp:posOffset>708659</wp:posOffset>
              </wp:positionH>
              <wp:positionV relativeFrom="page">
                <wp:posOffset>9972774</wp:posOffset>
              </wp:positionV>
              <wp:extent cx="3042920" cy="13906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65888" type="#_x0000_t202" id="docshape38"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51104">
              <wp:simplePos x="0" y="0"/>
              <wp:positionH relativeFrom="page">
                <wp:posOffset>4060190</wp:posOffset>
              </wp:positionH>
              <wp:positionV relativeFrom="page">
                <wp:posOffset>10206173</wp:posOffset>
              </wp:positionV>
              <wp:extent cx="3146425" cy="13970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65376" type="#_x0000_t202" id="docshape39"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51616">
              <wp:simplePos x="0" y="0"/>
              <wp:positionH relativeFrom="page">
                <wp:posOffset>114300</wp:posOffset>
              </wp:positionH>
              <wp:positionV relativeFrom="page">
                <wp:posOffset>10385524</wp:posOffset>
              </wp:positionV>
              <wp:extent cx="6254750" cy="25336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64864" type="#_x0000_t202" id="docshape40"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52128">
              <wp:simplePos x="0" y="0"/>
              <wp:positionH relativeFrom="page">
                <wp:posOffset>6630543</wp:posOffset>
              </wp:positionH>
              <wp:positionV relativeFrom="page">
                <wp:posOffset>10461724</wp:posOffset>
              </wp:positionV>
              <wp:extent cx="709295" cy="139065"/>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6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64352" type="#_x0000_t202" id="docshape41"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6 de </w:t>
                    </w:r>
                    <w:r>
                      <w:rPr>
                        <w:rFonts w:ascii="Arial MT" w:hAnsi="Arial MT"/>
                        <w:color w:val="A9A9A9"/>
                        <w:spacing w:val="-5"/>
                        <w:sz w:val="16"/>
                      </w:rPr>
                      <w:t>13</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3664">
              <wp:simplePos x="0" y="0"/>
              <wp:positionH relativeFrom="page">
                <wp:posOffset>720090</wp:posOffset>
              </wp:positionH>
              <wp:positionV relativeFrom="page">
                <wp:posOffset>9963150</wp:posOffset>
              </wp:positionV>
              <wp:extent cx="6480810" cy="1270"/>
              <wp:effectExtent l="0" t="0" r="0" b="0"/>
              <wp:wrapNone/>
              <wp:docPr id="51" name="Graphic 51"/>
              <wp:cNvGraphicFramePr>
                <a:graphicFrameLocks/>
              </wp:cNvGraphicFramePr>
              <a:graphic>
                <a:graphicData uri="http://schemas.microsoft.com/office/word/2010/wordprocessingShape">
                  <wps:wsp>
                    <wps:cNvPr id="51" name="Graphic 51"/>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62816" id="docshape44"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54176">
              <wp:simplePos x="0" y="0"/>
              <wp:positionH relativeFrom="page">
                <wp:posOffset>708659</wp:posOffset>
              </wp:positionH>
              <wp:positionV relativeFrom="page">
                <wp:posOffset>9972774</wp:posOffset>
              </wp:positionV>
              <wp:extent cx="3042920" cy="139065"/>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62304" type="#_x0000_t202" id="docshape45"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54688">
              <wp:simplePos x="0" y="0"/>
              <wp:positionH relativeFrom="page">
                <wp:posOffset>4060190</wp:posOffset>
              </wp:positionH>
              <wp:positionV relativeFrom="page">
                <wp:posOffset>10206173</wp:posOffset>
              </wp:positionV>
              <wp:extent cx="3146425" cy="13970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61792" type="#_x0000_t202" id="docshape46"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55200">
              <wp:simplePos x="0" y="0"/>
              <wp:positionH relativeFrom="page">
                <wp:posOffset>114300</wp:posOffset>
              </wp:positionH>
              <wp:positionV relativeFrom="page">
                <wp:posOffset>10385524</wp:posOffset>
              </wp:positionV>
              <wp:extent cx="6254750" cy="25336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61280" type="#_x0000_t202" id="docshape47"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55712">
              <wp:simplePos x="0" y="0"/>
              <wp:positionH relativeFrom="page">
                <wp:posOffset>6630543</wp:posOffset>
              </wp:positionH>
              <wp:positionV relativeFrom="page">
                <wp:posOffset>10461724</wp:posOffset>
              </wp:positionV>
              <wp:extent cx="709295" cy="139065"/>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7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60768" type="#_x0000_t202" id="docshape48"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7 de </w:t>
                    </w:r>
                    <w:r>
                      <w:rPr>
                        <w:rFonts w:ascii="Arial MT" w:hAnsi="Arial MT"/>
                        <w:color w:val="A9A9A9"/>
                        <w:spacing w:val="-5"/>
                        <w:sz w:val="16"/>
                      </w:rPr>
                      <w:t>13</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7248">
              <wp:simplePos x="0" y="0"/>
              <wp:positionH relativeFrom="page">
                <wp:posOffset>720090</wp:posOffset>
              </wp:positionH>
              <wp:positionV relativeFrom="page">
                <wp:posOffset>9963150</wp:posOffset>
              </wp:positionV>
              <wp:extent cx="6480810" cy="127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59232" id="docshape51"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57760">
              <wp:simplePos x="0" y="0"/>
              <wp:positionH relativeFrom="page">
                <wp:posOffset>708659</wp:posOffset>
              </wp:positionH>
              <wp:positionV relativeFrom="page">
                <wp:posOffset>9972774</wp:posOffset>
              </wp:positionV>
              <wp:extent cx="3042920" cy="13906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58720" type="#_x0000_t202" id="docshape52"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58272">
              <wp:simplePos x="0" y="0"/>
              <wp:positionH relativeFrom="page">
                <wp:posOffset>4060190</wp:posOffset>
              </wp:positionH>
              <wp:positionV relativeFrom="page">
                <wp:posOffset>10206173</wp:posOffset>
              </wp:positionV>
              <wp:extent cx="3146425" cy="13970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58208" type="#_x0000_t202" id="docshape53"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58784">
              <wp:simplePos x="0" y="0"/>
              <wp:positionH relativeFrom="page">
                <wp:posOffset>114300</wp:posOffset>
              </wp:positionH>
              <wp:positionV relativeFrom="page">
                <wp:posOffset>10385524</wp:posOffset>
              </wp:positionV>
              <wp:extent cx="6254750" cy="25336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57696" type="#_x0000_t202" id="docshape54"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59296">
              <wp:simplePos x="0" y="0"/>
              <wp:positionH relativeFrom="page">
                <wp:posOffset>6630543</wp:posOffset>
              </wp:positionH>
              <wp:positionV relativeFrom="page">
                <wp:posOffset>10461724</wp:posOffset>
              </wp:positionV>
              <wp:extent cx="709295" cy="13906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8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57184" type="#_x0000_t202" id="docshape55"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8 de </w:t>
                    </w:r>
                    <w:r>
                      <w:rPr>
                        <w:rFonts w:ascii="Arial MT" w:hAnsi="Arial MT"/>
                        <w:color w:val="A9A9A9"/>
                        <w:spacing w:val="-5"/>
                        <w:sz w:val="16"/>
                      </w:rPr>
                      <w:t>13</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0832">
              <wp:simplePos x="0" y="0"/>
              <wp:positionH relativeFrom="page">
                <wp:posOffset>720090</wp:posOffset>
              </wp:positionH>
              <wp:positionV relativeFrom="page">
                <wp:posOffset>9963150</wp:posOffset>
              </wp:positionV>
              <wp:extent cx="6480810" cy="127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55648" id="docshape58"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61344">
              <wp:simplePos x="0" y="0"/>
              <wp:positionH relativeFrom="page">
                <wp:posOffset>708659</wp:posOffset>
              </wp:positionH>
              <wp:positionV relativeFrom="page">
                <wp:posOffset>9972774</wp:posOffset>
              </wp:positionV>
              <wp:extent cx="3042920" cy="13906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55136" type="#_x0000_t202" id="docshape59"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1856">
              <wp:simplePos x="0" y="0"/>
              <wp:positionH relativeFrom="page">
                <wp:posOffset>4060190</wp:posOffset>
              </wp:positionH>
              <wp:positionV relativeFrom="page">
                <wp:posOffset>10206173</wp:posOffset>
              </wp:positionV>
              <wp:extent cx="3146425" cy="13970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54624" type="#_x0000_t202" id="docshape60"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2368">
              <wp:simplePos x="0" y="0"/>
              <wp:positionH relativeFrom="page">
                <wp:posOffset>114300</wp:posOffset>
              </wp:positionH>
              <wp:positionV relativeFrom="page">
                <wp:posOffset>10385524</wp:posOffset>
              </wp:positionV>
              <wp:extent cx="6254750" cy="25336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54112" type="#_x0000_t202" id="docshape61"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2880">
              <wp:simplePos x="0" y="0"/>
              <wp:positionH relativeFrom="page">
                <wp:posOffset>6630543</wp:posOffset>
              </wp:positionH>
              <wp:positionV relativeFrom="page">
                <wp:posOffset>10461724</wp:posOffset>
              </wp:positionV>
              <wp:extent cx="709295" cy="13906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9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53600" type="#_x0000_t202" id="docshape62"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9 de </w:t>
                    </w:r>
                    <w:r>
                      <w:rPr>
                        <w:rFonts w:ascii="Arial MT" w:hAnsi="Arial MT"/>
                        <w:color w:val="A9A9A9"/>
                        <w:spacing w:val="-5"/>
                        <w:sz w:val="16"/>
                      </w:rPr>
                      <w:t>13</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4416">
              <wp:simplePos x="0" y="0"/>
              <wp:positionH relativeFrom="page">
                <wp:posOffset>720090</wp:posOffset>
              </wp:positionH>
              <wp:positionV relativeFrom="page">
                <wp:posOffset>9963150</wp:posOffset>
              </wp:positionV>
              <wp:extent cx="6480810" cy="1270"/>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52064" id="docshape65"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64928">
              <wp:simplePos x="0" y="0"/>
              <wp:positionH relativeFrom="page">
                <wp:posOffset>708659</wp:posOffset>
              </wp:positionH>
              <wp:positionV relativeFrom="page">
                <wp:posOffset>9972774</wp:posOffset>
              </wp:positionV>
              <wp:extent cx="3042920" cy="139065"/>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51552" type="#_x0000_t202" id="docshape66"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5440">
              <wp:simplePos x="0" y="0"/>
              <wp:positionH relativeFrom="page">
                <wp:posOffset>4060190</wp:posOffset>
              </wp:positionH>
              <wp:positionV relativeFrom="page">
                <wp:posOffset>10206173</wp:posOffset>
              </wp:positionV>
              <wp:extent cx="3146425" cy="13970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51040" type="#_x0000_t202" id="docshape67"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5952">
              <wp:simplePos x="0" y="0"/>
              <wp:positionH relativeFrom="page">
                <wp:posOffset>114300</wp:posOffset>
              </wp:positionH>
              <wp:positionV relativeFrom="page">
                <wp:posOffset>10385524</wp:posOffset>
              </wp:positionV>
              <wp:extent cx="6254750" cy="253365"/>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50528" type="#_x0000_t202" id="docshape68"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6464">
              <wp:simplePos x="0" y="0"/>
              <wp:positionH relativeFrom="page">
                <wp:posOffset>6602348</wp:posOffset>
              </wp:positionH>
              <wp:positionV relativeFrom="page">
                <wp:posOffset>10461724</wp:posOffset>
              </wp:positionV>
              <wp:extent cx="765810" cy="139065"/>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765810"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10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19.869995pt;margin-top:823.757813pt;width:60.3pt;height:10.95pt;mso-position-horizontal-relative:page;mso-position-vertical-relative:page;z-index:-16150016" type="#_x0000_t202" id="docshape69"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10 de </w:t>
                    </w:r>
                    <w:r>
                      <w:rPr>
                        <w:rFonts w:ascii="Arial MT" w:hAnsi="Arial MT"/>
                        <w:color w:val="A9A9A9"/>
                        <w:spacing w:val="-5"/>
                        <w:sz w:val="16"/>
                      </w:rPr>
                      <w:t>13</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8000">
              <wp:simplePos x="0" y="0"/>
              <wp:positionH relativeFrom="page">
                <wp:posOffset>720090</wp:posOffset>
              </wp:positionH>
              <wp:positionV relativeFrom="page">
                <wp:posOffset>9963150</wp:posOffset>
              </wp:positionV>
              <wp:extent cx="6480810" cy="1270"/>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48480" id="docshape72"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68512">
              <wp:simplePos x="0" y="0"/>
              <wp:positionH relativeFrom="page">
                <wp:posOffset>708659</wp:posOffset>
              </wp:positionH>
              <wp:positionV relativeFrom="page">
                <wp:posOffset>9972774</wp:posOffset>
              </wp:positionV>
              <wp:extent cx="3042920" cy="13906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47968" type="#_x0000_t202" id="docshape73"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9024">
              <wp:simplePos x="0" y="0"/>
              <wp:positionH relativeFrom="page">
                <wp:posOffset>4060190</wp:posOffset>
              </wp:positionH>
              <wp:positionV relativeFrom="page">
                <wp:posOffset>10206173</wp:posOffset>
              </wp:positionV>
              <wp:extent cx="3146425" cy="13970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47456" type="#_x0000_t202" id="docshape74"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9536">
              <wp:simplePos x="0" y="0"/>
              <wp:positionH relativeFrom="page">
                <wp:posOffset>114300</wp:posOffset>
              </wp:positionH>
              <wp:positionV relativeFrom="page">
                <wp:posOffset>10385524</wp:posOffset>
              </wp:positionV>
              <wp:extent cx="6254750" cy="253365"/>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46944" type="#_x0000_t202" id="docshape75"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0048">
              <wp:simplePos x="0" y="0"/>
              <wp:positionH relativeFrom="page">
                <wp:posOffset>6602348</wp:posOffset>
              </wp:positionH>
              <wp:positionV relativeFrom="page">
                <wp:posOffset>10461724</wp:posOffset>
              </wp:positionV>
              <wp:extent cx="765810" cy="13906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765810"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11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19.869995pt;margin-top:823.757813pt;width:60.3pt;height:10.95pt;mso-position-horizontal-relative:page;mso-position-vertical-relative:page;z-index:-16146432" type="#_x0000_t202" id="docshape76"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11 de </w:t>
                    </w:r>
                    <w:r>
                      <w:rPr>
                        <w:rFonts w:ascii="Arial MT" w:hAnsi="Arial MT"/>
                        <w:color w:val="A9A9A9"/>
                        <w:spacing w:val="-5"/>
                        <w:sz w:val="16"/>
                      </w:rPr>
                      <w:t>13</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1584">
              <wp:simplePos x="0" y="0"/>
              <wp:positionH relativeFrom="page">
                <wp:posOffset>720090</wp:posOffset>
              </wp:positionH>
              <wp:positionV relativeFrom="page">
                <wp:posOffset>9963150</wp:posOffset>
              </wp:positionV>
              <wp:extent cx="6480810" cy="1270"/>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44896" id="docshape79"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72096">
              <wp:simplePos x="0" y="0"/>
              <wp:positionH relativeFrom="page">
                <wp:posOffset>708659</wp:posOffset>
              </wp:positionH>
              <wp:positionV relativeFrom="page">
                <wp:posOffset>9972774</wp:posOffset>
              </wp:positionV>
              <wp:extent cx="3042920" cy="139065"/>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44384" type="#_x0000_t202" id="docshape80"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2608">
              <wp:simplePos x="0" y="0"/>
              <wp:positionH relativeFrom="page">
                <wp:posOffset>4060190</wp:posOffset>
              </wp:positionH>
              <wp:positionV relativeFrom="page">
                <wp:posOffset>10206173</wp:posOffset>
              </wp:positionV>
              <wp:extent cx="3146425" cy="139700"/>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43872" type="#_x0000_t202" id="docshape81"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3120">
              <wp:simplePos x="0" y="0"/>
              <wp:positionH relativeFrom="page">
                <wp:posOffset>114300</wp:posOffset>
              </wp:positionH>
              <wp:positionV relativeFrom="page">
                <wp:posOffset>10385524</wp:posOffset>
              </wp:positionV>
              <wp:extent cx="6254750" cy="25336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43360" type="#_x0000_t202" id="docshape82"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3632">
              <wp:simplePos x="0" y="0"/>
              <wp:positionH relativeFrom="page">
                <wp:posOffset>6602348</wp:posOffset>
              </wp:positionH>
              <wp:positionV relativeFrom="page">
                <wp:posOffset>10461724</wp:posOffset>
              </wp:positionV>
              <wp:extent cx="765810" cy="139065"/>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765810"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12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19.869995pt;margin-top:823.757813pt;width:60.3pt;height:10.95pt;mso-position-horizontal-relative:page;mso-position-vertical-relative:page;z-index:-16142848" type="#_x0000_t202" id="docshape83"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12 de </w:t>
                    </w:r>
                    <w:r>
                      <w:rPr>
                        <w:rFonts w:ascii="Arial MT" w:hAnsi="Arial MT"/>
                        <w:color w:val="A9A9A9"/>
                        <w:spacing w:val="-5"/>
                        <w:sz w:val="16"/>
                      </w:rPr>
                      <w:t>13</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5168">
              <wp:simplePos x="0" y="0"/>
              <wp:positionH relativeFrom="page">
                <wp:posOffset>720090</wp:posOffset>
              </wp:positionH>
              <wp:positionV relativeFrom="page">
                <wp:posOffset>9963150</wp:posOffset>
              </wp:positionV>
              <wp:extent cx="6480810" cy="1270"/>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41312" id="docshape86"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75680">
              <wp:simplePos x="0" y="0"/>
              <wp:positionH relativeFrom="page">
                <wp:posOffset>708659</wp:posOffset>
              </wp:positionH>
              <wp:positionV relativeFrom="page">
                <wp:posOffset>9972774</wp:posOffset>
              </wp:positionV>
              <wp:extent cx="3042920" cy="13906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40800" type="#_x0000_t202" id="docshape87"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6192">
              <wp:simplePos x="0" y="0"/>
              <wp:positionH relativeFrom="page">
                <wp:posOffset>4060190</wp:posOffset>
              </wp:positionH>
              <wp:positionV relativeFrom="page">
                <wp:posOffset>10206173</wp:posOffset>
              </wp:positionV>
              <wp:extent cx="3146425" cy="13970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40288" type="#_x0000_t202" id="docshape88"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6704">
              <wp:simplePos x="0" y="0"/>
              <wp:positionH relativeFrom="page">
                <wp:posOffset>114300</wp:posOffset>
              </wp:positionH>
              <wp:positionV relativeFrom="page">
                <wp:posOffset>10385524</wp:posOffset>
              </wp:positionV>
              <wp:extent cx="6254750" cy="25336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39776" type="#_x0000_t202" id="docshape89"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2NDQ-KFRU-KZZN-GJ8A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7216">
              <wp:simplePos x="0" y="0"/>
              <wp:positionH relativeFrom="page">
                <wp:posOffset>6602348</wp:posOffset>
              </wp:positionH>
              <wp:positionV relativeFrom="page">
                <wp:posOffset>10461724</wp:posOffset>
              </wp:positionV>
              <wp:extent cx="765810" cy="139065"/>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765810"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13 de </w:t>
                          </w:r>
                          <w:r>
                            <w:rPr>
                              <w:rFonts w:ascii="Arial MT" w:hAnsi="Arial MT"/>
                              <w:color w:val="A9A9A9"/>
                              <w:spacing w:val="-5"/>
                              <w:sz w:val="16"/>
                            </w:rPr>
                            <w:t>13</w:t>
                          </w:r>
                        </w:p>
                      </w:txbxContent>
                    </wps:txbx>
                    <wps:bodyPr wrap="square" lIns="0" tIns="0" rIns="0" bIns="0" rtlCol="0">
                      <a:noAutofit/>
                    </wps:bodyPr>
                  </wps:wsp>
                </a:graphicData>
              </a:graphic>
            </wp:anchor>
          </w:drawing>
        </mc:Choice>
        <mc:Fallback>
          <w:pict>
            <v:shape style="position:absolute;margin-left:519.869995pt;margin-top:823.757813pt;width:60.3pt;height:10.95pt;mso-position-horizontal-relative:page;mso-position-vertical-relative:page;z-index:-16139264" type="#_x0000_t202" id="docshape90"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13 de </w:t>
                    </w:r>
                    <w:r>
                      <w:rPr>
                        <w:rFonts w:ascii="Arial MT" w:hAnsi="Arial MT"/>
                        <w:color w:val="A9A9A9"/>
                        <w:spacing w:val="-5"/>
                        <w:sz w:val="16"/>
                      </w:rPr>
                      <w:t>13</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31136">
          <wp:simplePos x="0" y="0"/>
          <wp:positionH relativeFrom="page">
            <wp:posOffset>2465070</wp:posOffset>
          </wp:positionH>
          <wp:positionV relativeFrom="page">
            <wp:posOffset>360679</wp:posOffset>
          </wp:positionV>
          <wp:extent cx="3048000" cy="913796"/>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31648">
              <wp:simplePos x="0" y="0"/>
              <wp:positionH relativeFrom="page">
                <wp:posOffset>6910069</wp:posOffset>
              </wp:positionH>
              <wp:positionV relativeFrom="page">
                <wp:posOffset>149324</wp:posOffset>
              </wp:positionV>
              <wp:extent cx="634365" cy="2660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174</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4.099976pt;margin-top:11.757813pt;width:49.95pt;height:20.95pt;mso-position-horizontal-relative:page;mso-position-vertical-relative:page;z-index:-16184832" type="#_x0000_t202" id="docshape1"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174</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34720">
          <wp:simplePos x="0" y="0"/>
          <wp:positionH relativeFrom="page">
            <wp:posOffset>2465070</wp:posOffset>
          </wp:positionH>
          <wp:positionV relativeFrom="page">
            <wp:posOffset>360679</wp:posOffset>
          </wp:positionV>
          <wp:extent cx="3048000" cy="91379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35232">
              <wp:simplePos x="0" y="0"/>
              <wp:positionH relativeFrom="page">
                <wp:posOffset>6910069</wp:posOffset>
              </wp:positionH>
              <wp:positionV relativeFrom="page">
                <wp:posOffset>149324</wp:posOffset>
              </wp:positionV>
              <wp:extent cx="634365" cy="26606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175</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81248" type="#_x0000_t202" id="docshape8"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175</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38304">
          <wp:simplePos x="0" y="0"/>
          <wp:positionH relativeFrom="page">
            <wp:posOffset>2465070</wp:posOffset>
          </wp:positionH>
          <wp:positionV relativeFrom="page">
            <wp:posOffset>360679</wp:posOffset>
          </wp:positionV>
          <wp:extent cx="3048000" cy="913796"/>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38816">
              <wp:simplePos x="0" y="0"/>
              <wp:positionH relativeFrom="page">
                <wp:posOffset>6910069</wp:posOffset>
              </wp:positionH>
              <wp:positionV relativeFrom="page">
                <wp:posOffset>149324</wp:posOffset>
              </wp:positionV>
              <wp:extent cx="634365" cy="26606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176</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77664" type="#_x0000_t202" id="docshape15"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176</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41888">
          <wp:simplePos x="0" y="0"/>
          <wp:positionH relativeFrom="page">
            <wp:posOffset>2465070</wp:posOffset>
          </wp:positionH>
          <wp:positionV relativeFrom="page">
            <wp:posOffset>360679</wp:posOffset>
          </wp:positionV>
          <wp:extent cx="3048000" cy="913796"/>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42400">
              <wp:simplePos x="0" y="0"/>
              <wp:positionH relativeFrom="page">
                <wp:posOffset>6910069</wp:posOffset>
              </wp:positionH>
              <wp:positionV relativeFrom="page">
                <wp:posOffset>149324</wp:posOffset>
              </wp:positionV>
              <wp:extent cx="634365" cy="266065"/>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177</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74080" type="#_x0000_t202" id="docshape22"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177</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45472">
          <wp:simplePos x="0" y="0"/>
          <wp:positionH relativeFrom="page">
            <wp:posOffset>2465070</wp:posOffset>
          </wp:positionH>
          <wp:positionV relativeFrom="page">
            <wp:posOffset>360679</wp:posOffset>
          </wp:positionV>
          <wp:extent cx="3048000" cy="913796"/>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45984">
              <wp:simplePos x="0" y="0"/>
              <wp:positionH relativeFrom="page">
                <wp:posOffset>6910069</wp:posOffset>
              </wp:positionH>
              <wp:positionV relativeFrom="page">
                <wp:posOffset>149324</wp:posOffset>
              </wp:positionV>
              <wp:extent cx="634365" cy="26606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178</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70496" type="#_x0000_t202" id="docshape29"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178</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49056">
          <wp:simplePos x="0" y="0"/>
          <wp:positionH relativeFrom="page">
            <wp:posOffset>2465070</wp:posOffset>
          </wp:positionH>
          <wp:positionV relativeFrom="page">
            <wp:posOffset>360679</wp:posOffset>
          </wp:positionV>
          <wp:extent cx="3048000" cy="913796"/>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49568">
              <wp:simplePos x="0" y="0"/>
              <wp:positionH relativeFrom="page">
                <wp:posOffset>6910069</wp:posOffset>
              </wp:positionH>
              <wp:positionV relativeFrom="page">
                <wp:posOffset>149324</wp:posOffset>
              </wp:positionV>
              <wp:extent cx="634365" cy="26606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179</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66912" type="#_x0000_t202" id="docshape36"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179</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52640">
          <wp:simplePos x="0" y="0"/>
          <wp:positionH relativeFrom="page">
            <wp:posOffset>2465070</wp:posOffset>
          </wp:positionH>
          <wp:positionV relativeFrom="page">
            <wp:posOffset>360679</wp:posOffset>
          </wp:positionV>
          <wp:extent cx="3048000" cy="913796"/>
          <wp:effectExtent l="0" t="0" r="0" b="0"/>
          <wp:wrapNone/>
          <wp:docPr id="49" name="Image 49"/>
          <wp:cNvGraphicFramePr>
            <a:graphicFrameLocks/>
          </wp:cNvGraphicFramePr>
          <a:graphic>
            <a:graphicData uri="http://schemas.openxmlformats.org/drawingml/2006/picture">
              <pic:pic>
                <pic:nvPicPr>
                  <pic:cNvPr id="49" name="Image 49"/>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53152">
              <wp:simplePos x="0" y="0"/>
              <wp:positionH relativeFrom="page">
                <wp:posOffset>6910069</wp:posOffset>
              </wp:positionH>
              <wp:positionV relativeFrom="page">
                <wp:posOffset>149324</wp:posOffset>
              </wp:positionV>
              <wp:extent cx="634365" cy="266065"/>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180</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63328" type="#_x0000_t202" id="docshape43"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180</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56224">
          <wp:simplePos x="0" y="0"/>
          <wp:positionH relativeFrom="page">
            <wp:posOffset>2465070</wp:posOffset>
          </wp:positionH>
          <wp:positionV relativeFrom="page">
            <wp:posOffset>360679</wp:posOffset>
          </wp:positionV>
          <wp:extent cx="3048000" cy="913796"/>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56736">
              <wp:simplePos x="0" y="0"/>
              <wp:positionH relativeFrom="page">
                <wp:posOffset>6910069</wp:posOffset>
              </wp:positionH>
              <wp:positionV relativeFrom="page">
                <wp:posOffset>149324</wp:posOffset>
              </wp:positionV>
              <wp:extent cx="634365" cy="266065"/>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181</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59744" type="#_x0000_t202" id="docshape50"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181</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59808">
          <wp:simplePos x="0" y="0"/>
          <wp:positionH relativeFrom="page">
            <wp:posOffset>2465070</wp:posOffset>
          </wp:positionH>
          <wp:positionV relativeFrom="page">
            <wp:posOffset>360679</wp:posOffset>
          </wp:positionV>
          <wp:extent cx="3048000" cy="913796"/>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60320">
              <wp:simplePos x="0" y="0"/>
              <wp:positionH relativeFrom="page">
                <wp:posOffset>6910069</wp:posOffset>
              </wp:positionH>
              <wp:positionV relativeFrom="page">
                <wp:posOffset>149324</wp:posOffset>
              </wp:positionV>
              <wp:extent cx="634365" cy="266065"/>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182</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56160" type="#_x0000_t202" id="docshape57"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182</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3392">
          <wp:simplePos x="0" y="0"/>
          <wp:positionH relativeFrom="page">
            <wp:posOffset>2465070</wp:posOffset>
          </wp:positionH>
          <wp:positionV relativeFrom="page">
            <wp:posOffset>360679</wp:posOffset>
          </wp:positionV>
          <wp:extent cx="3048000" cy="913796"/>
          <wp:effectExtent l="0" t="0" r="0" b="0"/>
          <wp:wrapNone/>
          <wp:docPr id="73" name="Image 73"/>
          <wp:cNvGraphicFramePr>
            <a:graphicFrameLocks/>
          </wp:cNvGraphicFramePr>
          <a:graphic>
            <a:graphicData uri="http://schemas.openxmlformats.org/drawingml/2006/picture">
              <pic:pic>
                <pic:nvPicPr>
                  <pic:cNvPr id="73" name="Image 73"/>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63904">
              <wp:simplePos x="0" y="0"/>
              <wp:positionH relativeFrom="page">
                <wp:posOffset>6910069</wp:posOffset>
              </wp:positionH>
              <wp:positionV relativeFrom="page">
                <wp:posOffset>149324</wp:posOffset>
              </wp:positionV>
              <wp:extent cx="634365" cy="26606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183</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52576" type="#_x0000_t202" id="docshape64"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183</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6976">
          <wp:simplePos x="0" y="0"/>
          <wp:positionH relativeFrom="page">
            <wp:posOffset>2465070</wp:posOffset>
          </wp:positionH>
          <wp:positionV relativeFrom="page">
            <wp:posOffset>360679</wp:posOffset>
          </wp:positionV>
          <wp:extent cx="3048000" cy="913796"/>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67488">
              <wp:simplePos x="0" y="0"/>
              <wp:positionH relativeFrom="page">
                <wp:posOffset>6910069</wp:posOffset>
              </wp:positionH>
              <wp:positionV relativeFrom="page">
                <wp:posOffset>149324</wp:posOffset>
              </wp:positionV>
              <wp:extent cx="634365" cy="266065"/>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184</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48992" type="#_x0000_t202" id="docshape71"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184</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70560">
          <wp:simplePos x="0" y="0"/>
          <wp:positionH relativeFrom="page">
            <wp:posOffset>2465070</wp:posOffset>
          </wp:positionH>
          <wp:positionV relativeFrom="page">
            <wp:posOffset>360679</wp:posOffset>
          </wp:positionV>
          <wp:extent cx="3048000" cy="913796"/>
          <wp:effectExtent l="0" t="0" r="0" b="0"/>
          <wp:wrapNone/>
          <wp:docPr id="89" name="Image 89"/>
          <wp:cNvGraphicFramePr>
            <a:graphicFrameLocks/>
          </wp:cNvGraphicFramePr>
          <a:graphic>
            <a:graphicData uri="http://schemas.openxmlformats.org/drawingml/2006/picture">
              <pic:pic>
                <pic:nvPicPr>
                  <pic:cNvPr id="89" name="Image 89"/>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71072">
              <wp:simplePos x="0" y="0"/>
              <wp:positionH relativeFrom="page">
                <wp:posOffset>6910069</wp:posOffset>
              </wp:positionH>
              <wp:positionV relativeFrom="page">
                <wp:posOffset>149324</wp:posOffset>
              </wp:positionV>
              <wp:extent cx="634365" cy="26606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185</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45408" type="#_x0000_t202" id="docshape78"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185</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74144">
          <wp:simplePos x="0" y="0"/>
          <wp:positionH relativeFrom="page">
            <wp:posOffset>2465070</wp:posOffset>
          </wp:positionH>
          <wp:positionV relativeFrom="page">
            <wp:posOffset>360679</wp:posOffset>
          </wp:positionV>
          <wp:extent cx="3048000" cy="913796"/>
          <wp:effectExtent l="0" t="0" r="0" b="0"/>
          <wp:wrapNone/>
          <wp:docPr id="97" name="Image 97"/>
          <wp:cNvGraphicFramePr>
            <a:graphicFrameLocks/>
          </wp:cNvGraphicFramePr>
          <a:graphic>
            <a:graphicData uri="http://schemas.openxmlformats.org/drawingml/2006/picture">
              <pic:pic>
                <pic:nvPicPr>
                  <pic:cNvPr id="97" name="Image 97"/>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74656">
              <wp:simplePos x="0" y="0"/>
              <wp:positionH relativeFrom="page">
                <wp:posOffset>6910069</wp:posOffset>
              </wp:positionH>
              <wp:positionV relativeFrom="page">
                <wp:posOffset>149324</wp:posOffset>
              </wp:positionV>
              <wp:extent cx="634365" cy="26606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186</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41824" type="#_x0000_t202" id="docshape85"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186</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1470" w:hanging="720"/>
      </w:pPr>
      <w:rPr>
        <w:rFonts w:hint="default" w:ascii="Symbol" w:hAnsi="Symbol" w:eastAsia="Symbol" w:cs="Symbol"/>
        <w:b w:val="0"/>
        <w:bCs w:val="0"/>
        <w:i w:val="0"/>
        <w:iCs w:val="0"/>
        <w:spacing w:val="0"/>
        <w:w w:val="100"/>
        <w:sz w:val="24"/>
        <w:szCs w:val="24"/>
        <w:lang w:val="pt-PT" w:eastAsia="en-US" w:bidi="ar-SA"/>
      </w:rPr>
    </w:lvl>
    <w:lvl w:ilvl="1">
      <w:start w:val="0"/>
      <w:numFmt w:val="bullet"/>
      <w:lvlText w:val="•"/>
      <w:lvlJc w:val="left"/>
      <w:pPr>
        <w:ind w:left="2465" w:hanging="720"/>
      </w:pPr>
      <w:rPr>
        <w:rFonts w:hint="default"/>
        <w:lang w:val="pt-PT" w:eastAsia="en-US" w:bidi="ar-SA"/>
      </w:rPr>
    </w:lvl>
    <w:lvl w:ilvl="2">
      <w:start w:val="0"/>
      <w:numFmt w:val="bullet"/>
      <w:lvlText w:val="•"/>
      <w:lvlJc w:val="left"/>
      <w:pPr>
        <w:ind w:left="3450" w:hanging="720"/>
      </w:pPr>
      <w:rPr>
        <w:rFonts w:hint="default"/>
        <w:lang w:val="pt-PT" w:eastAsia="en-US" w:bidi="ar-SA"/>
      </w:rPr>
    </w:lvl>
    <w:lvl w:ilvl="3">
      <w:start w:val="0"/>
      <w:numFmt w:val="bullet"/>
      <w:lvlText w:val="•"/>
      <w:lvlJc w:val="left"/>
      <w:pPr>
        <w:ind w:left="4436" w:hanging="720"/>
      </w:pPr>
      <w:rPr>
        <w:rFonts w:hint="default"/>
        <w:lang w:val="pt-PT" w:eastAsia="en-US" w:bidi="ar-SA"/>
      </w:rPr>
    </w:lvl>
    <w:lvl w:ilvl="4">
      <w:start w:val="0"/>
      <w:numFmt w:val="bullet"/>
      <w:lvlText w:val="•"/>
      <w:lvlJc w:val="left"/>
      <w:pPr>
        <w:ind w:left="5421" w:hanging="720"/>
      </w:pPr>
      <w:rPr>
        <w:rFonts w:hint="default"/>
        <w:lang w:val="pt-PT" w:eastAsia="en-US" w:bidi="ar-SA"/>
      </w:rPr>
    </w:lvl>
    <w:lvl w:ilvl="5">
      <w:start w:val="0"/>
      <w:numFmt w:val="bullet"/>
      <w:lvlText w:val="•"/>
      <w:lvlJc w:val="left"/>
      <w:pPr>
        <w:ind w:left="6407" w:hanging="720"/>
      </w:pPr>
      <w:rPr>
        <w:rFonts w:hint="default"/>
        <w:lang w:val="pt-PT" w:eastAsia="en-US" w:bidi="ar-SA"/>
      </w:rPr>
    </w:lvl>
    <w:lvl w:ilvl="6">
      <w:start w:val="0"/>
      <w:numFmt w:val="bullet"/>
      <w:lvlText w:val="•"/>
      <w:lvlJc w:val="left"/>
      <w:pPr>
        <w:ind w:left="7392" w:hanging="720"/>
      </w:pPr>
      <w:rPr>
        <w:rFonts w:hint="default"/>
        <w:lang w:val="pt-PT" w:eastAsia="en-US" w:bidi="ar-SA"/>
      </w:rPr>
    </w:lvl>
    <w:lvl w:ilvl="7">
      <w:start w:val="0"/>
      <w:numFmt w:val="bullet"/>
      <w:lvlText w:val="•"/>
      <w:lvlJc w:val="left"/>
      <w:pPr>
        <w:ind w:left="8377" w:hanging="720"/>
      </w:pPr>
      <w:rPr>
        <w:rFonts w:hint="default"/>
        <w:lang w:val="pt-PT" w:eastAsia="en-US" w:bidi="ar-SA"/>
      </w:rPr>
    </w:lvl>
    <w:lvl w:ilvl="8">
      <w:start w:val="0"/>
      <w:numFmt w:val="bullet"/>
      <w:lvlText w:val="•"/>
      <w:lvlJc w:val="left"/>
      <w:pPr>
        <w:ind w:left="9363" w:hanging="720"/>
      </w:pPr>
      <w:rPr>
        <w:rFonts w:hint="default"/>
        <w:lang w:val="pt-PT" w:eastAsia="en-US" w:bidi="ar-SA"/>
      </w:rPr>
    </w:lvl>
  </w:abstractNum>
  <w:abstractNum w:abstractNumId="3">
    <w:multiLevelType w:val="hybridMultilevel"/>
    <w:lvl w:ilvl="0">
      <w:start w:val="1"/>
      <w:numFmt w:val="decimal"/>
      <w:lvlText w:val="%1."/>
      <w:lvlJc w:val="left"/>
      <w:pPr>
        <w:ind w:left="1110" w:hanging="720"/>
        <w:jc w:val="left"/>
      </w:pPr>
      <w:rPr>
        <w:rFonts w:hint="default" w:ascii="Times New Roman" w:hAnsi="Times New Roman" w:eastAsia="Times New Roman" w:cs="Times New Roman"/>
        <w:b/>
        <w:bCs/>
        <w:i w:val="0"/>
        <w:iCs w:val="0"/>
        <w:spacing w:val="0"/>
        <w:w w:val="100"/>
        <w:sz w:val="24"/>
        <w:szCs w:val="24"/>
        <w:lang w:val="pt-PT" w:eastAsia="en-US" w:bidi="ar-SA"/>
      </w:rPr>
    </w:lvl>
    <w:lvl w:ilvl="1">
      <w:start w:val="0"/>
      <w:numFmt w:val="bullet"/>
      <w:lvlText w:val=""/>
      <w:lvlJc w:val="left"/>
      <w:pPr>
        <w:ind w:left="1998" w:hanging="360"/>
      </w:pPr>
      <w:rPr>
        <w:rFonts w:hint="default" w:ascii="Symbol" w:hAnsi="Symbol" w:eastAsia="Symbol" w:cs="Symbol"/>
        <w:b w:val="0"/>
        <w:bCs w:val="0"/>
        <w:i w:val="0"/>
        <w:iCs w:val="0"/>
        <w:spacing w:val="0"/>
        <w:w w:val="100"/>
        <w:sz w:val="24"/>
        <w:szCs w:val="24"/>
        <w:lang w:val="pt-PT" w:eastAsia="en-US" w:bidi="ar-SA"/>
      </w:rPr>
    </w:lvl>
    <w:lvl w:ilvl="2">
      <w:start w:val="0"/>
      <w:numFmt w:val="bullet"/>
      <w:lvlText w:val="•"/>
      <w:lvlJc w:val="left"/>
      <w:pPr>
        <w:ind w:left="3037" w:hanging="360"/>
      </w:pPr>
      <w:rPr>
        <w:rFonts w:hint="default"/>
        <w:lang w:val="pt-PT" w:eastAsia="en-US" w:bidi="ar-SA"/>
      </w:rPr>
    </w:lvl>
    <w:lvl w:ilvl="3">
      <w:start w:val="0"/>
      <w:numFmt w:val="bullet"/>
      <w:lvlText w:val="•"/>
      <w:lvlJc w:val="left"/>
      <w:pPr>
        <w:ind w:left="4074" w:hanging="360"/>
      </w:pPr>
      <w:rPr>
        <w:rFonts w:hint="default"/>
        <w:lang w:val="pt-PT" w:eastAsia="en-US" w:bidi="ar-SA"/>
      </w:rPr>
    </w:lvl>
    <w:lvl w:ilvl="4">
      <w:start w:val="0"/>
      <w:numFmt w:val="bullet"/>
      <w:lvlText w:val="•"/>
      <w:lvlJc w:val="left"/>
      <w:pPr>
        <w:ind w:left="5111" w:hanging="360"/>
      </w:pPr>
      <w:rPr>
        <w:rFonts w:hint="default"/>
        <w:lang w:val="pt-PT" w:eastAsia="en-US" w:bidi="ar-SA"/>
      </w:rPr>
    </w:lvl>
    <w:lvl w:ilvl="5">
      <w:start w:val="0"/>
      <w:numFmt w:val="bullet"/>
      <w:lvlText w:val="•"/>
      <w:lvlJc w:val="left"/>
      <w:pPr>
        <w:ind w:left="6148" w:hanging="360"/>
      </w:pPr>
      <w:rPr>
        <w:rFonts w:hint="default"/>
        <w:lang w:val="pt-PT" w:eastAsia="en-US" w:bidi="ar-SA"/>
      </w:rPr>
    </w:lvl>
    <w:lvl w:ilvl="6">
      <w:start w:val="0"/>
      <w:numFmt w:val="bullet"/>
      <w:lvlText w:val="•"/>
      <w:lvlJc w:val="left"/>
      <w:pPr>
        <w:ind w:left="7185" w:hanging="360"/>
      </w:pPr>
      <w:rPr>
        <w:rFonts w:hint="default"/>
        <w:lang w:val="pt-PT" w:eastAsia="en-US" w:bidi="ar-SA"/>
      </w:rPr>
    </w:lvl>
    <w:lvl w:ilvl="7">
      <w:start w:val="0"/>
      <w:numFmt w:val="bullet"/>
      <w:lvlText w:val="•"/>
      <w:lvlJc w:val="left"/>
      <w:pPr>
        <w:ind w:left="8222" w:hanging="360"/>
      </w:pPr>
      <w:rPr>
        <w:rFonts w:hint="default"/>
        <w:lang w:val="pt-PT" w:eastAsia="en-US" w:bidi="ar-SA"/>
      </w:rPr>
    </w:lvl>
    <w:lvl w:ilvl="8">
      <w:start w:val="0"/>
      <w:numFmt w:val="bullet"/>
      <w:lvlText w:val="•"/>
      <w:lvlJc w:val="left"/>
      <w:pPr>
        <w:ind w:left="9259" w:hanging="360"/>
      </w:pPr>
      <w:rPr>
        <w:rFonts w:hint="default"/>
        <w:lang w:val="pt-PT" w:eastAsia="en-US" w:bidi="ar-SA"/>
      </w:rPr>
    </w:lvl>
  </w:abstractNum>
  <w:abstractNum w:abstractNumId="2">
    <w:multiLevelType w:val="hybridMultilevel"/>
    <w:lvl w:ilvl="0">
      <w:start w:val="0"/>
      <w:numFmt w:val="bullet"/>
      <w:lvlText w:val=""/>
      <w:lvlJc w:val="left"/>
      <w:pPr>
        <w:ind w:left="1470" w:hanging="720"/>
      </w:pPr>
      <w:rPr>
        <w:rFonts w:hint="default" w:ascii="Symbol" w:hAnsi="Symbol" w:eastAsia="Symbol" w:cs="Symbol"/>
        <w:b w:val="0"/>
        <w:bCs w:val="0"/>
        <w:i w:val="0"/>
        <w:iCs w:val="0"/>
        <w:spacing w:val="0"/>
        <w:w w:val="100"/>
        <w:sz w:val="24"/>
        <w:szCs w:val="24"/>
        <w:lang w:val="pt-PT" w:eastAsia="en-US" w:bidi="ar-SA"/>
      </w:rPr>
    </w:lvl>
    <w:lvl w:ilvl="1">
      <w:start w:val="0"/>
      <w:numFmt w:val="bullet"/>
      <w:lvlText w:val="•"/>
      <w:lvlJc w:val="left"/>
      <w:pPr>
        <w:ind w:left="2465" w:hanging="720"/>
      </w:pPr>
      <w:rPr>
        <w:rFonts w:hint="default"/>
        <w:lang w:val="pt-PT" w:eastAsia="en-US" w:bidi="ar-SA"/>
      </w:rPr>
    </w:lvl>
    <w:lvl w:ilvl="2">
      <w:start w:val="0"/>
      <w:numFmt w:val="bullet"/>
      <w:lvlText w:val="•"/>
      <w:lvlJc w:val="left"/>
      <w:pPr>
        <w:ind w:left="3450" w:hanging="720"/>
      </w:pPr>
      <w:rPr>
        <w:rFonts w:hint="default"/>
        <w:lang w:val="pt-PT" w:eastAsia="en-US" w:bidi="ar-SA"/>
      </w:rPr>
    </w:lvl>
    <w:lvl w:ilvl="3">
      <w:start w:val="0"/>
      <w:numFmt w:val="bullet"/>
      <w:lvlText w:val="•"/>
      <w:lvlJc w:val="left"/>
      <w:pPr>
        <w:ind w:left="4436" w:hanging="720"/>
      </w:pPr>
      <w:rPr>
        <w:rFonts w:hint="default"/>
        <w:lang w:val="pt-PT" w:eastAsia="en-US" w:bidi="ar-SA"/>
      </w:rPr>
    </w:lvl>
    <w:lvl w:ilvl="4">
      <w:start w:val="0"/>
      <w:numFmt w:val="bullet"/>
      <w:lvlText w:val="•"/>
      <w:lvlJc w:val="left"/>
      <w:pPr>
        <w:ind w:left="5421" w:hanging="720"/>
      </w:pPr>
      <w:rPr>
        <w:rFonts w:hint="default"/>
        <w:lang w:val="pt-PT" w:eastAsia="en-US" w:bidi="ar-SA"/>
      </w:rPr>
    </w:lvl>
    <w:lvl w:ilvl="5">
      <w:start w:val="0"/>
      <w:numFmt w:val="bullet"/>
      <w:lvlText w:val="•"/>
      <w:lvlJc w:val="left"/>
      <w:pPr>
        <w:ind w:left="6407" w:hanging="720"/>
      </w:pPr>
      <w:rPr>
        <w:rFonts w:hint="default"/>
        <w:lang w:val="pt-PT" w:eastAsia="en-US" w:bidi="ar-SA"/>
      </w:rPr>
    </w:lvl>
    <w:lvl w:ilvl="6">
      <w:start w:val="0"/>
      <w:numFmt w:val="bullet"/>
      <w:lvlText w:val="•"/>
      <w:lvlJc w:val="left"/>
      <w:pPr>
        <w:ind w:left="7392" w:hanging="720"/>
      </w:pPr>
      <w:rPr>
        <w:rFonts w:hint="default"/>
        <w:lang w:val="pt-PT" w:eastAsia="en-US" w:bidi="ar-SA"/>
      </w:rPr>
    </w:lvl>
    <w:lvl w:ilvl="7">
      <w:start w:val="0"/>
      <w:numFmt w:val="bullet"/>
      <w:lvlText w:val="•"/>
      <w:lvlJc w:val="left"/>
      <w:pPr>
        <w:ind w:left="8377" w:hanging="720"/>
      </w:pPr>
      <w:rPr>
        <w:rFonts w:hint="default"/>
        <w:lang w:val="pt-PT" w:eastAsia="en-US" w:bidi="ar-SA"/>
      </w:rPr>
    </w:lvl>
    <w:lvl w:ilvl="8">
      <w:start w:val="0"/>
      <w:numFmt w:val="bullet"/>
      <w:lvlText w:val="•"/>
      <w:lvlJc w:val="left"/>
      <w:pPr>
        <w:ind w:left="9363" w:hanging="720"/>
      </w:pPr>
      <w:rPr>
        <w:rFonts w:hint="default"/>
        <w:lang w:val="pt-PT" w:eastAsia="en-US" w:bidi="ar-SA"/>
      </w:rPr>
    </w:lvl>
  </w:abstractNum>
  <w:abstractNum w:abstractNumId="1">
    <w:multiLevelType w:val="hybridMultilevel"/>
    <w:lvl w:ilvl="0">
      <w:start w:val="4"/>
      <w:numFmt w:val="decimal"/>
      <w:lvlText w:val="%1"/>
      <w:lvlJc w:val="left"/>
      <w:pPr>
        <w:ind w:left="901" w:hanging="362"/>
        <w:jc w:val="left"/>
      </w:pPr>
      <w:rPr>
        <w:rFonts w:hint="default"/>
        <w:lang w:val="pt-PT" w:eastAsia="en-US" w:bidi="ar-SA"/>
      </w:rPr>
    </w:lvl>
    <w:lvl w:ilvl="1">
      <w:start w:val="1"/>
      <w:numFmt w:val="decimal"/>
      <w:lvlText w:val="%1.%2"/>
      <w:lvlJc w:val="left"/>
      <w:pPr>
        <w:ind w:left="901" w:hanging="362"/>
        <w:jc w:val="right"/>
      </w:pPr>
      <w:rPr>
        <w:rFonts w:hint="default" w:ascii="Calibri" w:hAnsi="Calibri" w:eastAsia="Calibri" w:cs="Calibri"/>
        <w:b/>
        <w:bCs/>
        <w:i w:val="0"/>
        <w:iCs w:val="0"/>
        <w:spacing w:val="-1"/>
        <w:w w:val="100"/>
        <w:sz w:val="24"/>
        <w:szCs w:val="24"/>
        <w:lang w:val="pt-PT" w:eastAsia="en-US" w:bidi="ar-SA"/>
      </w:rPr>
    </w:lvl>
    <w:lvl w:ilvl="2">
      <w:start w:val="0"/>
      <w:numFmt w:val="bullet"/>
      <w:lvlText w:val="•"/>
      <w:lvlJc w:val="left"/>
      <w:pPr>
        <w:ind w:left="2986" w:hanging="362"/>
      </w:pPr>
      <w:rPr>
        <w:rFonts w:hint="default"/>
        <w:lang w:val="pt-PT" w:eastAsia="en-US" w:bidi="ar-SA"/>
      </w:rPr>
    </w:lvl>
    <w:lvl w:ilvl="3">
      <w:start w:val="0"/>
      <w:numFmt w:val="bullet"/>
      <w:lvlText w:val="•"/>
      <w:lvlJc w:val="left"/>
      <w:pPr>
        <w:ind w:left="4030" w:hanging="362"/>
      </w:pPr>
      <w:rPr>
        <w:rFonts w:hint="default"/>
        <w:lang w:val="pt-PT" w:eastAsia="en-US" w:bidi="ar-SA"/>
      </w:rPr>
    </w:lvl>
    <w:lvl w:ilvl="4">
      <w:start w:val="0"/>
      <w:numFmt w:val="bullet"/>
      <w:lvlText w:val="•"/>
      <w:lvlJc w:val="left"/>
      <w:pPr>
        <w:ind w:left="5073" w:hanging="362"/>
      </w:pPr>
      <w:rPr>
        <w:rFonts w:hint="default"/>
        <w:lang w:val="pt-PT" w:eastAsia="en-US" w:bidi="ar-SA"/>
      </w:rPr>
    </w:lvl>
    <w:lvl w:ilvl="5">
      <w:start w:val="0"/>
      <w:numFmt w:val="bullet"/>
      <w:lvlText w:val="•"/>
      <w:lvlJc w:val="left"/>
      <w:pPr>
        <w:ind w:left="6117" w:hanging="362"/>
      </w:pPr>
      <w:rPr>
        <w:rFonts w:hint="default"/>
        <w:lang w:val="pt-PT" w:eastAsia="en-US" w:bidi="ar-SA"/>
      </w:rPr>
    </w:lvl>
    <w:lvl w:ilvl="6">
      <w:start w:val="0"/>
      <w:numFmt w:val="bullet"/>
      <w:lvlText w:val="•"/>
      <w:lvlJc w:val="left"/>
      <w:pPr>
        <w:ind w:left="7160" w:hanging="362"/>
      </w:pPr>
      <w:rPr>
        <w:rFonts w:hint="default"/>
        <w:lang w:val="pt-PT" w:eastAsia="en-US" w:bidi="ar-SA"/>
      </w:rPr>
    </w:lvl>
    <w:lvl w:ilvl="7">
      <w:start w:val="0"/>
      <w:numFmt w:val="bullet"/>
      <w:lvlText w:val="•"/>
      <w:lvlJc w:val="left"/>
      <w:pPr>
        <w:ind w:left="8203" w:hanging="362"/>
      </w:pPr>
      <w:rPr>
        <w:rFonts w:hint="default"/>
        <w:lang w:val="pt-PT" w:eastAsia="en-US" w:bidi="ar-SA"/>
      </w:rPr>
    </w:lvl>
    <w:lvl w:ilvl="8">
      <w:start w:val="0"/>
      <w:numFmt w:val="bullet"/>
      <w:lvlText w:val="•"/>
      <w:lvlJc w:val="left"/>
      <w:pPr>
        <w:ind w:left="9247" w:hanging="362"/>
      </w:pPr>
      <w:rPr>
        <w:rFonts w:hint="default"/>
        <w:lang w:val="pt-PT" w:eastAsia="en-US" w:bidi="ar-SA"/>
      </w:rPr>
    </w:lvl>
  </w:abstractNum>
  <w:abstractNum w:abstractNumId="0">
    <w:multiLevelType w:val="hybridMultilevel"/>
    <w:lvl w:ilvl="0">
      <w:start w:val="1"/>
      <w:numFmt w:val="upperRoman"/>
      <w:lvlText w:val="%1."/>
      <w:lvlJc w:val="left"/>
      <w:pPr>
        <w:ind w:left="724" w:hanging="185"/>
        <w:jc w:val="right"/>
      </w:pPr>
      <w:rPr>
        <w:rFonts w:hint="default" w:ascii="Calibri" w:hAnsi="Calibri" w:eastAsia="Calibri" w:cs="Calibri"/>
        <w:b/>
        <w:bCs/>
        <w:i w:val="0"/>
        <w:iCs w:val="0"/>
        <w:spacing w:val="0"/>
        <w:w w:val="100"/>
        <w:sz w:val="24"/>
        <w:szCs w:val="24"/>
        <w:lang w:val="pt-PT" w:eastAsia="en-US" w:bidi="ar-SA"/>
      </w:rPr>
    </w:lvl>
    <w:lvl w:ilvl="1">
      <w:start w:val="0"/>
      <w:numFmt w:val="bullet"/>
      <w:lvlText w:val=""/>
      <w:lvlJc w:val="left"/>
      <w:pPr>
        <w:ind w:left="1110" w:hanging="720"/>
      </w:pPr>
      <w:rPr>
        <w:rFonts w:hint="default" w:ascii="Symbol" w:hAnsi="Symbol" w:eastAsia="Symbol" w:cs="Symbol"/>
        <w:b w:val="0"/>
        <w:bCs w:val="0"/>
        <w:i w:val="0"/>
        <w:iCs w:val="0"/>
        <w:spacing w:val="0"/>
        <w:w w:val="100"/>
        <w:sz w:val="24"/>
        <w:szCs w:val="24"/>
        <w:lang w:val="pt-PT" w:eastAsia="en-US" w:bidi="ar-SA"/>
      </w:rPr>
    </w:lvl>
    <w:lvl w:ilvl="2">
      <w:start w:val="0"/>
      <w:numFmt w:val="bullet"/>
      <w:lvlText w:val="•"/>
      <w:lvlJc w:val="left"/>
      <w:pPr>
        <w:ind w:left="2254" w:hanging="720"/>
      </w:pPr>
      <w:rPr>
        <w:rFonts w:hint="default"/>
        <w:lang w:val="pt-PT" w:eastAsia="en-US" w:bidi="ar-SA"/>
      </w:rPr>
    </w:lvl>
    <w:lvl w:ilvl="3">
      <w:start w:val="0"/>
      <w:numFmt w:val="bullet"/>
      <w:lvlText w:val="•"/>
      <w:lvlJc w:val="left"/>
      <w:pPr>
        <w:ind w:left="3389" w:hanging="720"/>
      </w:pPr>
      <w:rPr>
        <w:rFonts w:hint="default"/>
        <w:lang w:val="pt-PT" w:eastAsia="en-US" w:bidi="ar-SA"/>
      </w:rPr>
    </w:lvl>
    <w:lvl w:ilvl="4">
      <w:start w:val="0"/>
      <w:numFmt w:val="bullet"/>
      <w:lvlText w:val="•"/>
      <w:lvlJc w:val="left"/>
      <w:pPr>
        <w:ind w:left="4524" w:hanging="720"/>
      </w:pPr>
      <w:rPr>
        <w:rFonts w:hint="default"/>
        <w:lang w:val="pt-PT" w:eastAsia="en-US" w:bidi="ar-SA"/>
      </w:rPr>
    </w:lvl>
    <w:lvl w:ilvl="5">
      <w:start w:val="0"/>
      <w:numFmt w:val="bullet"/>
      <w:lvlText w:val="•"/>
      <w:lvlJc w:val="left"/>
      <w:pPr>
        <w:ind w:left="5659" w:hanging="720"/>
      </w:pPr>
      <w:rPr>
        <w:rFonts w:hint="default"/>
        <w:lang w:val="pt-PT" w:eastAsia="en-US" w:bidi="ar-SA"/>
      </w:rPr>
    </w:lvl>
    <w:lvl w:ilvl="6">
      <w:start w:val="0"/>
      <w:numFmt w:val="bullet"/>
      <w:lvlText w:val="•"/>
      <w:lvlJc w:val="left"/>
      <w:pPr>
        <w:ind w:left="6794" w:hanging="720"/>
      </w:pPr>
      <w:rPr>
        <w:rFonts w:hint="default"/>
        <w:lang w:val="pt-PT" w:eastAsia="en-US" w:bidi="ar-SA"/>
      </w:rPr>
    </w:lvl>
    <w:lvl w:ilvl="7">
      <w:start w:val="0"/>
      <w:numFmt w:val="bullet"/>
      <w:lvlText w:val="•"/>
      <w:lvlJc w:val="left"/>
      <w:pPr>
        <w:ind w:left="7929" w:hanging="720"/>
      </w:pPr>
      <w:rPr>
        <w:rFonts w:hint="default"/>
        <w:lang w:val="pt-PT" w:eastAsia="en-US" w:bidi="ar-SA"/>
      </w:rPr>
    </w:lvl>
    <w:lvl w:ilvl="8">
      <w:start w:val="0"/>
      <w:numFmt w:val="bullet"/>
      <w:lvlText w:val="•"/>
      <w:lvlJc w:val="left"/>
      <w:pPr>
        <w:ind w:left="9064" w:hanging="720"/>
      </w:pPr>
      <w:rPr>
        <w:rFonts w:hint="default"/>
        <w:lang w:val="pt-PT"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pt-PT" w:eastAsia="en-US" w:bidi="ar-SA"/>
    </w:rPr>
  </w:style>
  <w:style w:styleId="BodyText" w:type="paragraph">
    <w:name w:val="Body Text"/>
    <w:basedOn w:val="Normal"/>
    <w:uiPriority w:val="1"/>
    <w:qFormat/>
    <w:pPr/>
    <w:rPr>
      <w:rFonts w:ascii="Calibri" w:hAnsi="Calibri" w:eastAsia="Calibri" w:cs="Calibri"/>
      <w:sz w:val="24"/>
      <w:szCs w:val="24"/>
      <w:lang w:val="pt-PT" w:eastAsia="en-US" w:bidi="ar-SA"/>
    </w:rPr>
  </w:style>
  <w:style w:styleId="Heading1" w:type="paragraph">
    <w:name w:val="Heading 1"/>
    <w:basedOn w:val="Normal"/>
    <w:uiPriority w:val="1"/>
    <w:qFormat/>
    <w:pPr>
      <w:spacing w:before="60"/>
      <w:ind w:left="-1" w:right="583"/>
      <w:jc w:val="center"/>
      <w:outlineLvl w:val="1"/>
    </w:pPr>
    <w:rPr>
      <w:rFonts w:ascii="Arial MT" w:hAnsi="Arial MT" w:eastAsia="Arial MT" w:cs="Arial MT"/>
      <w:sz w:val="32"/>
      <w:szCs w:val="32"/>
      <w:lang w:val="pt-PT" w:eastAsia="en-US" w:bidi="ar-SA"/>
    </w:rPr>
  </w:style>
  <w:style w:styleId="Heading2" w:type="paragraph">
    <w:name w:val="Heading 2"/>
    <w:basedOn w:val="Normal"/>
    <w:uiPriority w:val="1"/>
    <w:qFormat/>
    <w:pPr>
      <w:ind w:left="1988"/>
      <w:outlineLvl w:val="2"/>
    </w:pPr>
    <w:rPr>
      <w:rFonts w:ascii="Calibri" w:hAnsi="Calibri" w:eastAsia="Calibri" w:cs="Calibri"/>
      <w:b/>
      <w:bCs/>
      <w:sz w:val="24"/>
      <w:szCs w:val="24"/>
      <w:lang w:val="pt-PT" w:eastAsia="en-US" w:bidi="ar-SA"/>
    </w:rPr>
  </w:style>
  <w:style w:styleId="Heading3" w:type="paragraph">
    <w:name w:val="Heading 3"/>
    <w:basedOn w:val="Normal"/>
    <w:uiPriority w:val="1"/>
    <w:qFormat/>
    <w:pPr>
      <w:ind w:left="569"/>
      <w:jc w:val="both"/>
      <w:outlineLvl w:val="3"/>
    </w:pPr>
    <w:rPr>
      <w:rFonts w:ascii="Calibri" w:hAnsi="Calibri" w:eastAsia="Calibri" w:cs="Calibri"/>
      <w:b/>
      <w:bCs/>
      <w:sz w:val="24"/>
      <w:szCs w:val="24"/>
      <w:lang w:val="pt-PT" w:eastAsia="en-US" w:bidi="ar-SA"/>
    </w:rPr>
  </w:style>
  <w:style w:styleId="ListParagraph" w:type="paragraph">
    <w:name w:val="List Paragraph"/>
    <w:basedOn w:val="Normal"/>
    <w:uiPriority w:val="1"/>
    <w:qFormat/>
    <w:pPr>
      <w:ind w:left="1469" w:hanging="719"/>
    </w:pPr>
    <w:rPr>
      <w:rFonts w:ascii="Calibri" w:hAnsi="Calibri" w:eastAsia="Calibri" w:cs="Calibri"/>
      <w:lang w:val="pt-PT" w:eastAsia="en-US" w:bidi="ar-SA"/>
    </w:rPr>
  </w:style>
  <w:style w:styleId="TableParagraph" w:type="paragraph">
    <w:name w:val="Table Paragraph"/>
    <w:basedOn w:val="Normal"/>
    <w:uiPriority w:val="1"/>
    <w:qFormat/>
    <w:pPr>
      <w:spacing w:before="78"/>
      <w:ind w:left="160"/>
    </w:pPr>
    <w:rPr>
      <w:rFonts w:ascii="Calibri" w:hAnsi="Calibri" w:eastAsia="Calibri" w:cs="Calibri"/>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header" Target="header5.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footer" Target="footer6.xml"/><Relationship Id="rId17" Type="http://schemas.openxmlformats.org/officeDocument/2006/relationships/header" Target="header7.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footer" Target="footer8.xml"/><Relationship Id="rId21" Type="http://schemas.openxmlformats.org/officeDocument/2006/relationships/header" Target="header9.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footer" Target="footer10.xml"/><Relationship Id="rId25" Type="http://schemas.openxmlformats.org/officeDocument/2006/relationships/header" Target="header11.xml"/><Relationship Id="rId26" Type="http://schemas.openxmlformats.org/officeDocument/2006/relationships/footer" Target="footer11.xml"/><Relationship Id="rId27" Type="http://schemas.openxmlformats.org/officeDocument/2006/relationships/header" Target="header12.xml"/><Relationship Id="rId28" Type="http://schemas.openxmlformats.org/officeDocument/2006/relationships/footer" Target="footer12.xml"/><Relationship Id="rId29" Type="http://schemas.openxmlformats.org/officeDocument/2006/relationships/header" Target="header13.xml"/><Relationship Id="rId30" Type="http://schemas.openxmlformats.org/officeDocument/2006/relationships/footer" Target="footer13.xml"/><Relationship Id="rId31" Type="http://schemas.openxmlformats.org/officeDocument/2006/relationships/header" Target="header14.xml"/><Relationship Id="rId32" Type="http://schemas.openxmlformats.org/officeDocument/2006/relationships/footer" Target="footer14.xml"/><Relationship Id="rId33" Type="http://schemas.openxmlformats.org/officeDocument/2006/relationships/hyperlink" Target="http://edocsergipe.se.gov.br/consultacodigo" TargetMode="External"/><Relationship Id="rId34" Type="http://schemas.openxmlformats.org/officeDocument/2006/relationships/image" Target="media/image2.png"/><Relationship Id="rId35" Type="http://schemas.openxmlformats.org/officeDocument/2006/relationships/image" Target="media/image3.png"/><Relationship Id="rId36" Type="http://schemas.openxmlformats.org/officeDocument/2006/relationships/image" Target="media/image4.png"/><Relationship Id="rId37" Type="http://schemas.openxmlformats.org/officeDocument/2006/relationships/image" Target="media/image5.png"/><Relationship Id="rId38"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2026-06-03T13:31:54Z</dcterms:created>
  <dcterms:modified xsi:type="dcterms:W3CDTF">2026-06-03T13:31:54Z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2026-06-02T00:00:00Z</vt:filetime>
  </property>
</Properties>
</file>